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12C2" w:rsidRDefault="0090010B">
      <w:pPr>
        <w:pStyle w:val="GvdeMetni"/>
        <w:spacing w:after="120" w:line="240" w:lineRule="auto"/>
        <w:jc w:val="center"/>
      </w:pPr>
      <w:r>
        <w:rPr>
          <w:rStyle w:val="richtext"/>
          <w:color w:val="003399"/>
          <w:sz w:val="24"/>
          <w:szCs w:val="24"/>
          <w:u w:val="dotted"/>
        </w:rPr>
        <w:t>SOĞUTUCULU (FRİGORİFİK) ARAÇ</w:t>
      </w:r>
      <w:r w:rsidR="00CC74A8">
        <w:rPr>
          <w:rStyle w:val="richtext"/>
          <w:color w:val="003399"/>
          <w:sz w:val="24"/>
          <w:szCs w:val="24"/>
          <w:u w:val="dotted"/>
        </w:rPr>
        <w:t>(sürücüsüz ve yakıtsız)</w:t>
      </w:r>
      <w:r>
        <w:rPr>
          <w:rStyle w:val="richtext"/>
          <w:color w:val="003399"/>
          <w:sz w:val="24"/>
          <w:szCs w:val="24"/>
          <w:u w:val="dotted"/>
        </w:rPr>
        <w:t xml:space="preserve"> KİRALAMA HİZMETİ</w:t>
      </w:r>
      <w:r>
        <w:rPr>
          <w:rFonts w:ascii="Times New Roman" w:hAnsi="Times New Roman" w:cs="Times New Roman"/>
          <w:color w:val="auto"/>
          <w:sz w:val="24"/>
          <w:szCs w:val="24"/>
        </w:rPr>
        <w:t xml:space="preserve"> ALIMI İDARİ ŞARTNAMESİ </w:t>
      </w:r>
    </w:p>
    <w:p w:rsidR="004012C2" w:rsidRDefault="0090010B">
      <w:pPr>
        <w:pStyle w:val="GvdeMetni"/>
        <w:spacing w:after="120" w:line="240" w:lineRule="auto"/>
        <w:jc w:val="center"/>
      </w:pPr>
      <w:r>
        <w:rPr>
          <w:rFonts w:ascii="Times New Roman" w:hAnsi="Times New Roman" w:cs="Times New Roman"/>
          <w:color w:val="auto"/>
          <w:sz w:val="24"/>
          <w:szCs w:val="24"/>
        </w:rPr>
        <w:t xml:space="preserve">I - </w:t>
      </w:r>
      <w:r w:rsidR="00CC74A8">
        <w:rPr>
          <w:rFonts w:ascii="Times New Roman" w:hAnsi="Times New Roman" w:cs="Times New Roman"/>
          <w:color w:val="auto"/>
          <w:sz w:val="24"/>
          <w:szCs w:val="24"/>
        </w:rPr>
        <w:t>ALIMIN</w:t>
      </w:r>
      <w:r>
        <w:rPr>
          <w:rFonts w:ascii="Times New Roman" w:hAnsi="Times New Roman" w:cs="Times New Roman"/>
          <w:color w:val="auto"/>
          <w:sz w:val="24"/>
          <w:szCs w:val="24"/>
        </w:rPr>
        <w:t xml:space="preserve"> KONUSU VE TEKLİF VERMEYE İLİŞKİN HUSUSLAR</w:t>
      </w:r>
    </w:p>
    <w:p w:rsidR="004012C2" w:rsidRDefault="0090010B">
      <w:pPr>
        <w:spacing w:before="120"/>
        <w:jc w:val="both"/>
      </w:pPr>
      <w:r>
        <w:rPr>
          <w:b/>
          <w:bCs/>
          <w:color w:val="auto"/>
        </w:rPr>
        <w:t>Madde 1 - İdareye ilişkin bilgiler</w:t>
      </w:r>
    </w:p>
    <w:p w:rsidR="004012C2" w:rsidRDefault="0090010B">
      <w:pPr>
        <w:jc w:val="both"/>
      </w:pPr>
      <w:r>
        <w:rPr>
          <w:b/>
          <w:bCs/>
        </w:rPr>
        <w:t>1.1.</w:t>
      </w:r>
      <w:r>
        <w:t xml:space="preserve"> İdarenin; </w:t>
      </w:r>
    </w:p>
    <w:p w:rsidR="004012C2" w:rsidRDefault="0090010B">
      <w:pPr>
        <w:jc w:val="both"/>
        <w:divId w:val="305207738"/>
        <w:rPr>
          <w:rFonts w:eastAsia="Times New Roman"/>
        </w:rPr>
      </w:pPr>
      <w:r>
        <w:rPr>
          <w:rFonts w:eastAsia="Times New Roman"/>
        </w:rPr>
        <w:t xml:space="preserve">a) Adı: </w:t>
      </w:r>
      <w:r>
        <w:rPr>
          <w:rStyle w:val="richtext"/>
          <w:rFonts w:eastAsia="Times New Roman"/>
          <w:b/>
          <w:bCs/>
          <w:color w:val="003399"/>
          <w:u w:val="dotted"/>
        </w:rPr>
        <w:t xml:space="preserve">Et ve Süt Kurumu Genel Müdürlüğü Ağrı Et </w:t>
      </w:r>
      <w:proofErr w:type="gramStart"/>
      <w:r>
        <w:rPr>
          <w:rStyle w:val="richtext"/>
          <w:rFonts w:eastAsia="Times New Roman"/>
          <w:b/>
          <w:bCs/>
          <w:color w:val="003399"/>
          <w:u w:val="dotted"/>
        </w:rPr>
        <w:t>Kombinası  Müdürlüğü</w:t>
      </w:r>
      <w:proofErr w:type="gramEnd"/>
      <w:r>
        <w:rPr>
          <w:rStyle w:val="richtext"/>
          <w:rFonts w:eastAsia="Times New Roman"/>
          <w:b/>
          <w:bCs/>
          <w:color w:val="003399"/>
          <w:u w:val="dotted"/>
        </w:rPr>
        <w:t xml:space="preserve"> </w:t>
      </w:r>
    </w:p>
    <w:p w:rsidR="004012C2" w:rsidRDefault="0090010B">
      <w:pPr>
        <w:jc w:val="both"/>
        <w:divId w:val="305207738"/>
        <w:rPr>
          <w:rStyle w:val="richtext"/>
          <w:b/>
          <w:bCs/>
          <w:color w:val="003399"/>
          <w:u w:val="single"/>
        </w:rPr>
      </w:pPr>
      <w:r>
        <w:t xml:space="preserve">b) Adresi: </w:t>
      </w:r>
      <w:r>
        <w:rPr>
          <w:rStyle w:val="richtext"/>
          <w:b/>
          <w:bCs/>
          <w:color w:val="003399"/>
          <w:u w:val="single"/>
        </w:rPr>
        <w:t>M.AKIF</w:t>
      </w:r>
      <w:r>
        <w:rPr>
          <w:rStyle w:val="richtext"/>
          <w:b/>
          <w:bCs/>
          <w:u w:val="single"/>
        </w:rPr>
        <w:t> ERSOY MAH. D.BAYAZIT YOLU ÜZERI 3 KM. 10 04200 MERKEZ</w:t>
      </w:r>
      <w:r>
        <w:t> - </w:t>
      </w:r>
      <w:r>
        <w:rPr>
          <w:rStyle w:val="richtext"/>
          <w:b/>
          <w:bCs/>
          <w:color w:val="003399"/>
          <w:u w:val="single"/>
        </w:rPr>
        <w:t>AĞRI MERKEZ</w:t>
      </w:r>
      <w:r>
        <w:t> </w:t>
      </w:r>
    </w:p>
    <w:p w:rsidR="004012C2" w:rsidRDefault="0090010B">
      <w:pPr>
        <w:jc w:val="both"/>
        <w:divId w:val="305207738"/>
      </w:pPr>
      <w:r>
        <w:t xml:space="preserve">c) Telefon numarası: </w:t>
      </w:r>
      <w:r>
        <w:rPr>
          <w:rStyle w:val="richtext"/>
          <w:b/>
          <w:bCs/>
          <w:color w:val="003399"/>
          <w:u w:val="dotted"/>
        </w:rPr>
        <w:t>0472 2016 26 00 -34</w:t>
      </w:r>
    </w:p>
    <w:p w:rsidR="004012C2" w:rsidRDefault="0090010B">
      <w:pPr>
        <w:jc w:val="both"/>
        <w:divId w:val="305207738"/>
      </w:pPr>
      <w:r>
        <w:t xml:space="preserve">ç) Faks numarası: </w:t>
      </w:r>
      <w:r>
        <w:rPr>
          <w:rStyle w:val="richtext"/>
          <w:b/>
          <w:bCs/>
          <w:color w:val="003399"/>
          <w:u w:val="dotted"/>
        </w:rPr>
        <w:t>0427 216 2635</w:t>
      </w:r>
      <w:r>
        <w:t xml:space="preserve"> </w:t>
      </w:r>
    </w:p>
    <w:p w:rsidR="004012C2" w:rsidRDefault="0090010B">
      <w:pPr>
        <w:jc w:val="both"/>
        <w:rPr>
          <w:rFonts w:eastAsia="Times New Roman"/>
          <w:sz w:val="27"/>
          <w:szCs w:val="27"/>
        </w:rPr>
      </w:pPr>
      <w:r>
        <w:t xml:space="preserve">           </w:t>
      </w:r>
      <w:r>
        <w:rPr>
          <w:rFonts w:eastAsia="Times New Roman"/>
          <w:sz w:val="27"/>
          <w:szCs w:val="27"/>
        </w:rPr>
        <w:t>d) Elektronik posta adresi(varsa):</w:t>
      </w:r>
      <w:r>
        <w:rPr>
          <w:rFonts w:eastAsia="Times New Roman"/>
          <w:b/>
          <w:bCs/>
          <w:color w:val="003399"/>
          <w:sz w:val="27"/>
          <w:szCs w:val="27"/>
          <w:u w:val="single"/>
        </w:rPr>
        <w:t>hasan.keskın@esk.gov.tr</w:t>
      </w:r>
    </w:p>
    <w:p w:rsidR="004012C2" w:rsidRDefault="0090010B">
      <w:pPr>
        <w:overflowPunct/>
        <w:autoSpaceDE/>
        <w:jc w:val="both"/>
        <w:rPr>
          <w:rFonts w:eastAsia="Times New Roman"/>
          <w:sz w:val="27"/>
          <w:szCs w:val="27"/>
        </w:rPr>
      </w:pPr>
      <w:r>
        <w:rPr>
          <w:rFonts w:eastAsia="Times New Roman"/>
          <w:sz w:val="27"/>
          <w:szCs w:val="27"/>
        </w:rPr>
        <w:t xml:space="preserve">          e) Elektronik tebligat </w:t>
      </w:r>
      <w:proofErr w:type="gramStart"/>
      <w:r>
        <w:rPr>
          <w:rFonts w:eastAsia="Times New Roman"/>
          <w:sz w:val="27"/>
          <w:szCs w:val="27"/>
        </w:rPr>
        <w:t>adresi :</w:t>
      </w:r>
      <w:r>
        <w:rPr>
          <w:rFonts w:eastAsia="Times New Roman"/>
          <w:b/>
          <w:bCs/>
          <w:color w:val="003399"/>
          <w:sz w:val="27"/>
          <w:szCs w:val="27"/>
          <w:u w:val="single"/>
        </w:rPr>
        <w:t>birkan</w:t>
      </w:r>
      <w:proofErr w:type="gramEnd"/>
      <w:r>
        <w:rPr>
          <w:rFonts w:eastAsia="Times New Roman"/>
          <w:b/>
          <w:bCs/>
          <w:color w:val="003399"/>
          <w:sz w:val="27"/>
          <w:szCs w:val="27"/>
          <w:u w:val="single"/>
        </w:rPr>
        <w:t>.koc@esk.gov.tr</w:t>
      </w:r>
    </w:p>
    <w:p w:rsidR="004012C2" w:rsidRDefault="0090010B">
      <w:pPr>
        <w:jc w:val="both"/>
      </w:pPr>
      <w:r>
        <w:rPr>
          <w:b/>
          <w:bCs/>
          <w:color w:val="auto"/>
        </w:rPr>
        <w:t xml:space="preserve">Madde 2 </w:t>
      </w:r>
      <w:r w:rsidR="00CC74A8">
        <w:rPr>
          <w:b/>
          <w:bCs/>
          <w:color w:val="auto"/>
        </w:rPr>
        <w:t>A</w:t>
      </w:r>
      <w:r>
        <w:rPr>
          <w:b/>
          <w:bCs/>
          <w:color w:val="auto"/>
        </w:rPr>
        <w:t>lıma ilişkin bilgiler</w:t>
      </w:r>
    </w:p>
    <w:p w:rsidR="004012C2" w:rsidRDefault="0090010B">
      <w:pPr>
        <w:jc w:val="both"/>
      </w:pPr>
      <w:r>
        <w:rPr>
          <w:b/>
          <w:bCs/>
        </w:rPr>
        <w:t>2.1.</w:t>
      </w:r>
      <w:r>
        <w:t xml:space="preserve"> </w:t>
      </w:r>
      <w:r w:rsidR="00CC74A8">
        <w:t>A</w:t>
      </w:r>
      <w:r>
        <w:t xml:space="preserve">lımın; </w:t>
      </w:r>
    </w:p>
    <w:p w:rsidR="004012C2" w:rsidRDefault="0090010B">
      <w:pPr>
        <w:jc w:val="both"/>
        <w:divId w:val="1915159506"/>
        <w:rPr>
          <w:rFonts w:eastAsia="Times New Roman"/>
        </w:rPr>
      </w:pPr>
      <w:r>
        <w:rPr>
          <w:rFonts w:eastAsia="Times New Roman"/>
        </w:rPr>
        <w:t xml:space="preserve">a) Adı: </w:t>
      </w:r>
      <w:r>
        <w:rPr>
          <w:rStyle w:val="richtext"/>
          <w:rFonts w:eastAsia="Times New Roman"/>
          <w:b/>
          <w:bCs/>
          <w:color w:val="003399"/>
          <w:u w:val="dotted"/>
        </w:rPr>
        <w:t>Soğutuculu (Frigorifik) Araç Kiralama Hizmeti</w:t>
      </w:r>
      <w:r>
        <w:rPr>
          <w:rFonts w:eastAsia="Times New Roman"/>
        </w:rPr>
        <w:t xml:space="preserve"> </w:t>
      </w:r>
    </w:p>
    <w:p w:rsidR="004012C2" w:rsidRDefault="0090010B">
      <w:pPr>
        <w:jc w:val="both"/>
        <w:divId w:val="1915159506"/>
      </w:pPr>
      <w:r>
        <w:t xml:space="preserve">b) Türü: Hizmet alımı </w:t>
      </w:r>
    </w:p>
    <w:p w:rsidR="004012C2" w:rsidRDefault="0090010B">
      <w:pPr>
        <w:jc w:val="both"/>
        <w:divId w:val="1915159506"/>
      </w:pPr>
      <w:r>
        <w:t>c) İlgili Uygulama Yönetmeliği: Hizmet Alımı İhaleleri Uygulama Yönetmeliği</w:t>
      </w:r>
    </w:p>
    <w:p w:rsidR="004012C2" w:rsidRDefault="0090010B">
      <w:pPr>
        <w:jc w:val="both"/>
        <w:divId w:val="411004558"/>
        <w:rPr>
          <w:rFonts w:eastAsia="Times New Roman"/>
        </w:rPr>
      </w:pPr>
      <w:r>
        <w:rPr>
          <w:rFonts w:eastAsia="Times New Roman"/>
        </w:rPr>
        <w:t xml:space="preserve">ç) Yatırım proje </w:t>
      </w:r>
      <w:proofErr w:type="spellStart"/>
      <w:r>
        <w:rPr>
          <w:rFonts w:eastAsia="Times New Roman"/>
        </w:rPr>
        <w:t>no'su</w:t>
      </w:r>
      <w:proofErr w:type="spellEnd"/>
      <w:r>
        <w:rPr>
          <w:rFonts w:eastAsia="Times New Roman"/>
        </w:rPr>
        <w:t xml:space="preserve"> (yapım işlerinde): Bu madde boş bırakılmıştır. </w:t>
      </w:r>
    </w:p>
    <w:p w:rsidR="004012C2" w:rsidRDefault="0090010B">
      <w:pPr>
        <w:jc w:val="both"/>
        <w:divId w:val="1865512281"/>
        <w:rPr>
          <w:rFonts w:eastAsia="Times New Roman"/>
        </w:rPr>
      </w:pPr>
      <w:r>
        <w:rPr>
          <w:rFonts w:eastAsia="Times New Roman"/>
        </w:rPr>
        <w:t xml:space="preserve">d) Kodu: </w:t>
      </w:r>
    </w:p>
    <w:p w:rsidR="004012C2" w:rsidRDefault="0090010B">
      <w:pPr>
        <w:jc w:val="both"/>
        <w:divId w:val="305205796"/>
        <w:rPr>
          <w:rFonts w:eastAsia="Times New Roman"/>
        </w:rPr>
      </w:pPr>
      <w:r>
        <w:rPr>
          <w:rFonts w:eastAsia="Times New Roman"/>
        </w:rPr>
        <w:t xml:space="preserve">e) Miktarı: </w:t>
      </w:r>
    </w:p>
    <w:p w:rsidR="004012C2" w:rsidRDefault="0090010B" w:rsidP="00BF73D5">
      <w:pPr>
        <w:jc w:val="both"/>
        <w:divId w:val="305205796"/>
        <w:rPr>
          <w:color w:val="002060"/>
        </w:rPr>
      </w:pPr>
      <w:bookmarkStart w:id="0" w:name="_GoBack"/>
      <w:r>
        <w:rPr>
          <w:rStyle w:val="richtext"/>
          <w:b/>
          <w:bCs/>
          <w:color w:val="002060"/>
          <w:u w:val="dotted"/>
        </w:rPr>
        <w:t xml:space="preserve">1 adet </w:t>
      </w:r>
      <w:r w:rsidR="00446FE5">
        <w:rPr>
          <w:rFonts w:eastAsia="SimSun"/>
          <w:b/>
          <w:color w:val="002060"/>
        </w:rPr>
        <w:t>5</w:t>
      </w:r>
      <w:r w:rsidR="00BF73D5">
        <w:rPr>
          <w:rFonts w:eastAsia="SimSun"/>
          <w:b/>
          <w:color w:val="002060"/>
        </w:rPr>
        <w:t>9</w:t>
      </w:r>
      <w:r w:rsidR="00446FE5">
        <w:rPr>
          <w:rFonts w:eastAsia="SimSun"/>
          <w:b/>
          <w:color w:val="002060"/>
        </w:rPr>
        <w:t xml:space="preserve"> gün</w:t>
      </w:r>
      <w:r>
        <w:rPr>
          <w:rFonts w:eastAsia="SimSun"/>
          <w:b/>
          <w:color w:val="002060"/>
        </w:rPr>
        <w:t xml:space="preserve"> (3 Kasım 2024 -31 Aralık 2024 tarihleri arası) 7-8 ton kapasiteli </w:t>
      </w:r>
      <w:proofErr w:type="spellStart"/>
      <w:r>
        <w:rPr>
          <w:rFonts w:eastAsia="SimSun"/>
          <w:b/>
          <w:color w:val="002060"/>
        </w:rPr>
        <w:t>frigofirik</w:t>
      </w:r>
      <w:proofErr w:type="spellEnd"/>
      <w:r>
        <w:rPr>
          <w:rFonts w:eastAsia="SimSun"/>
          <w:b/>
          <w:color w:val="002060"/>
        </w:rPr>
        <w:t xml:space="preserve"> </w:t>
      </w:r>
      <w:proofErr w:type="gramStart"/>
      <w:r>
        <w:rPr>
          <w:rFonts w:eastAsia="SimSun"/>
          <w:b/>
          <w:color w:val="002060"/>
        </w:rPr>
        <w:t xml:space="preserve">araç </w:t>
      </w:r>
      <w:r>
        <w:rPr>
          <w:rStyle w:val="richtext"/>
          <w:b/>
          <w:bCs/>
          <w:color w:val="002060"/>
          <w:u w:val="dotted"/>
        </w:rPr>
        <w:t xml:space="preserve"> ve</w:t>
      </w:r>
      <w:proofErr w:type="gramEnd"/>
      <w:r>
        <w:rPr>
          <w:rStyle w:val="richtext"/>
          <w:b/>
          <w:bCs/>
          <w:color w:val="002060"/>
          <w:u w:val="dotted"/>
        </w:rPr>
        <w:t xml:space="preserve"> 1 adet </w:t>
      </w:r>
      <w:r w:rsidR="00BF73D5">
        <w:rPr>
          <w:rFonts w:eastAsia="SimSun"/>
          <w:b/>
          <w:color w:val="002060"/>
        </w:rPr>
        <w:t>90</w:t>
      </w:r>
      <w:r w:rsidR="00446FE5">
        <w:rPr>
          <w:rFonts w:eastAsia="SimSun"/>
          <w:b/>
          <w:color w:val="002060"/>
        </w:rPr>
        <w:t xml:space="preserve"> gün</w:t>
      </w:r>
      <w:r>
        <w:rPr>
          <w:rFonts w:eastAsia="SimSun"/>
          <w:b/>
          <w:color w:val="002060"/>
        </w:rPr>
        <w:t xml:space="preserve"> süreli (3 </w:t>
      </w:r>
      <w:r w:rsidR="000905A5">
        <w:rPr>
          <w:rFonts w:eastAsia="SimSun"/>
          <w:b/>
          <w:color w:val="002060"/>
        </w:rPr>
        <w:t xml:space="preserve">Ekim </w:t>
      </w:r>
      <w:r>
        <w:rPr>
          <w:rFonts w:eastAsia="SimSun"/>
          <w:b/>
          <w:color w:val="002060"/>
        </w:rPr>
        <w:t xml:space="preserve"> 2024 -31 Aralık 2024 tarihleri arası) 12-13 ton kapasiteli </w:t>
      </w:r>
      <w:proofErr w:type="spellStart"/>
      <w:r>
        <w:rPr>
          <w:rFonts w:eastAsia="SimSun"/>
          <w:b/>
          <w:color w:val="002060"/>
        </w:rPr>
        <w:t>frigofirik</w:t>
      </w:r>
      <w:proofErr w:type="spellEnd"/>
      <w:r>
        <w:rPr>
          <w:rFonts w:eastAsia="SimSun"/>
          <w:b/>
          <w:color w:val="002060"/>
        </w:rPr>
        <w:t xml:space="preserve"> araç </w:t>
      </w:r>
      <w:r>
        <w:rPr>
          <w:rStyle w:val="richtext"/>
          <w:b/>
          <w:bCs/>
          <w:color w:val="002060"/>
          <w:u w:val="dotted"/>
        </w:rPr>
        <w:t>kiralama</w:t>
      </w:r>
      <w:r>
        <w:rPr>
          <w:rStyle w:val="richtext"/>
          <w:bCs/>
          <w:color w:val="002060"/>
          <w:u w:val="dotted"/>
        </w:rPr>
        <w:t xml:space="preserve"> </w:t>
      </w:r>
      <w:r>
        <w:rPr>
          <w:rStyle w:val="richtext"/>
          <w:b/>
          <w:bCs/>
          <w:color w:val="002060"/>
          <w:u w:val="dotted"/>
        </w:rPr>
        <w:t>hizmeti</w:t>
      </w:r>
      <w:r>
        <w:rPr>
          <w:b/>
          <w:color w:val="002060"/>
        </w:rPr>
        <w:t xml:space="preserve"> </w:t>
      </w:r>
      <w:bookmarkEnd w:id="0"/>
    </w:p>
    <w:p w:rsidR="004012C2" w:rsidRDefault="0090010B">
      <w:pPr>
        <w:jc w:val="both"/>
        <w:divId w:val="305205796"/>
      </w:pPr>
      <w:r>
        <w:t>Ayrıntılı bilgi teknik şartnamede yer almaktadır.</w:t>
      </w:r>
    </w:p>
    <w:p w:rsidR="004012C2" w:rsidRDefault="0090010B">
      <w:pPr>
        <w:jc w:val="both"/>
        <w:divId w:val="250699955"/>
        <w:rPr>
          <w:rFonts w:eastAsia="Times New Roman"/>
        </w:rPr>
      </w:pPr>
      <w:r>
        <w:rPr>
          <w:rFonts w:eastAsia="Times New Roman"/>
        </w:rPr>
        <w:t xml:space="preserve">f) İşin yapılacağı/malın teslim edileceği yer: </w:t>
      </w:r>
      <w:r>
        <w:rPr>
          <w:rStyle w:val="richtext"/>
          <w:rFonts w:eastAsia="Times New Roman"/>
          <w:b/>
          <w:bCs/>
          <w:color w:val="003399"/>
          <w:u w:val="dotted"/>
        </w:rPr>
        <w:t>Ağrı Et Kombinası Müdürlüğü Hinterlant alanı</w:t>
      </w:r>
      <w:r>
        <w:rPr>
          <w:rFonts w:eastAsia="Times New Roman"/>
        </w:rPr>
        <w:t xml:space="preserve"> </w:t>
      </w:r>
    </w:p>
    <w:p w:rsidR="004012C2" w:rsidRDefault="0090010B">
      <w:pPr>
        <w:spacing w:before="120"/>
        <w:jc w:val="both"/>
      </w:pPr>
      <w:r>
        <w:rPr>
          <w:b/>
          <w:bCs/>
          <w:color w:val="auto"/>
        </w:rPr>
        <w:t xml:space="preserve">Madde 3 </w:t>
      </w:r>
      <w:r w:rsidR="00CC74A8">
        <w:rPr>
          <w:b/>
          <w:bCs/>
          <w:color w:val="auto"/>
        </w:rPr>
        <w:t>–</w:t>
      </w:r>
      <w:proofErr w:type="gramStart"/>
      <w:r w:rsidR="00CC74A8">
        <w:rPr>
          <w:b/>
          <w:bCs/>
          <w:color w:val="auto"/>
        </w:rPr>
        <w:t xml:space="preserve">Alıma </w:t>
      </w:r>
      <w:r>
        <w:rPr>
          <w:b/>
          <w:bCs/>
          <w:color w:val="auto"/>
        </w:rPr>
        <w:t xml:space="preserve"> ilişkin</w:t>
      </w:r>
      <w:proofErr w:type="gramEnd"/>
      <w:r>
        <w:rPr>
          <w:b/>
          <w:bCs/>
          <w:color w:val="auto"/>
        </w:rPr>
        <w:t xml:space="preserve"> bilgiler</w:t>
      </w:r>
    </w:p>
    <w:p w:rsidR="004012C2" w:rsidRDefault="0090010B">
      <w:pPr>
        <w:jc w:val="both"/>
      </w:pPr>
      <w:r>
        <w:rPr>
          <w:b/>
          <w:bCs/>
        </w:rPr>
        <w:t>3.1.</w:t>
      </w:r>
      <w:r>
        <w:t xml:space="preserve"> </w:t>
      </w:r>
    </w:p>
    <w:p w:rsidR="00DA66FB" w:rsidRPr="00DA66FB" w:rsidRDefault="00DA66FB" w:rsidP="000905A5">
      <w:pPr>
        <w:jc w:val="both"/>
        <w:divId w:val="1790855024"/>
        <w:rPr>
          <w:rFonts w:eastAsia="Times New Roman"/>
        </w:rPr>
      </w:pPr>
      <w:r>
        <w:rPr>
          <w:rFonts w:eastAsia="Times New Roman"/>
        </w:rPr>
        <w:t xml:space="preserve">a) </w:t>
      </w:r>
      <w:r w:rsidR="00CC74A8">
        <w:rPr>
          <w:rFonts w:eastAsia="Times New Roman"/>
        </w:rPr>
        <w:t>K</w:t>
      </w:r>
      <w:r>
        <w:rPr>
          <w:rFonts w:eastAsia="Times New Roman"/>
        </w:rPr>
        <w:t>ayıt numarası:</w:t>
      </w:r>
      <w:r w:rsidRPr="00DA66FB">
        <w:rPr>
          <w:rFonts w:eastAsia="Times New Roman"/>
        </w:rPr>
        <w:t xml:space="preserve"> </w:t>
      </w:r>
      <w:r w:rsidR="000905A5" w:rsidRPr="00C71831">
        <w:rPr>
          <w:rFonts w:ascii="Helvetica" w:hAnsi="Helvetica"/>
          <w:b/>
          <w:bCs/>
          <w:color w:val="002060"/>
          <w:sz w:val="20"/>
          <w:szCs w:val="20"/>
          <w:shd w:val="clear" w:color="auto" w:fill="F7F3EC"/>
        </w:rPr>
        <w:t>24DT1303339</w:t>
      </w:r>
    </w:p>
    <w:p w:rsidR="004012C2" w:rsidRDefault="00CC74A8" w:rsidP="00DA66FB">
      <w:pPr>
        <w:jc w:val="both"/>
        <w:divId w:val="1790855024"/>
      </w:pPr>
      <w:r>
        <w:t>b) Alım</w:t>
      </w:r>
      <w:r w:rsidR="0090010B">
        <w:t xml:space="preserve"> usulü: </w:t>
      </w:r>
      <w:r w:rsidR="00DA66FB">
        <w:t>3 /G İstisnai Alım</w:t>
      </w:r>
    </w:p>
    <w:p w:rsidR="004012C2" w:rsidRDefault="0090010B" w:rsidP="000905A5">
      <w:pPr>
        <w:jc w:val="both"/>
        <w:divId w:val="1790855024"/>
      </w:pPr>
      <w:r>
        <w:t xml:space="preserve">c) </w:t>
      </w:r>
      <w:r w:rsidR="00CC74A8">
        <w:t>Alım</w:t>
      </w:r>
      <w:r>
        <w:t xml:space="preserve"> (son teklif verme) tarihi ve saati: </w:t>
      </w:r>
      <w:r w:rsidR="000905A5" w:rsidRPr="000905A5">
        <w:rPr>
          <w:b/>
          <w:color w:val="002060"/>
        </w:rPr>
        <w:t>01/10</w:t>
      </w:r>
      <w:r w:rsidRPr="000905A5">
        <w:rPr>
          <w:rStyle w:val="richtext"/>
          <w:b/>
          <w:bCs/>
          <w:color w:val="002060"/>
          <w:u w:val="dotted"/>
        </w:rPr>
        <w:t>.2021</w:t>
      </w:r>
      <w:r w:rsidRPr="000905A5">
        <w:rPr>
          <w:color w:val="002060"/>
        </w:rPr>
        <w:t xml:space="preserve"> </w:t>
      </w:r>
    </w:p>
    <w:p w:rsidR="004012C2" w:rsidRDefault="0090010B" w:rsidP="000905A5">
      <w:pPr>
        <w:jc w:val="both"/>
        <w:divId w:val="1790855024"/>
      </w:pPr>
      <w:r>
        <w:t xml:space="preserve">Saat: </w:t>
      </w:r>
      <w:r>
        <w:rPr>
          <w:rStyle w:val="richtext"/>
          <w:b/>
          <w:bCs/>
          <w:color w:val="003399"/>
          <w:u w:val="dotted"/>
        </w:rPr>
        <w:t>1</w:t>
      </w:r>
      <w:r w:rsidR="000905A5">
        <w:rPr>
          <w:rStyle w:val="richtext"/>
          <w:b/>
          <w:bCs/>
          <w:color w:val="003399"/>
          <w:u w:val="dotted"/>
        </w:rPr>
        <w:t>1</w:t>
      </w:r>
      <w:r>
        <w:rPr>
          <w:rStyle w:val="richtext"/>
          <w:b/>
          <w:bCs/>
          <w:color w:val="003399"/>
          <w:u w:val="dotted"/>
        </w:rPr>
        <w:t>:00</w:t>
      </w:r>
      <w:r>
        <w:t xml:space="preserve"> </w:t>
      </w:r>
    </w:p>
    <w:p w:rsidR="004012C2" w:rsidRDefault="0090010B" w:rsidP="00DA66FB">
      <w:pPr>
        <w:jc w:val="both"/>
        <w:divId w:val="1790855024"/>
      </w:pPr>
      <w:r>
        <w:t xml:space="preserve">ç) İhale komisyonunun toplantı yeri </w:t>
      </w:r>
      <w:r>
        <w:rPr>
          <w:rStyle w:val="richtext"/>
          <w:rFonts w:eastAsia="Times New Roman"/>
          <w:b/>
          <w:bCs/>
          <w:color w:val="003399"/>
          <w:u w:val="dotted"/>
        </w:rPr>
        <w:t xml:space="preserve">Ağrı Et Kombinası </w:t>
      </w:r>
      <w:proofErr w:type="gramStart"/>
      <w:r>
        <w:rPr>
          <w:rStyle w:val="richtext"/>
          <w:rFonts w:eastAsia="Times New Roman"/>
          <w:b/>
          <w:bCs/>
          <w:color w:val="003399"/>
          <w:u w:val="dotted"/>
        </w:rPr>
        <w:t>Müdürlüğü  Toplantı</w:t>
      </w:r>
      <w:proofErr w:type="gramEnd"/>
      <w:r>
        <w:rPr>
          <w:rStyle w:val="richtext"/>
          <w:rFonts w:eastAsia="Times New Roman"/>
          <w:b/>
          <w:bCs/>
          <w:color w:val="003399"/>
          <w:u w:val="dotted"/>
        </w:rPr>
        <w:t xml:space="preserve"> Salonu             </w:t>
      </w:r>
    </w:p>
    <w:p w:rsidR="00DA66FB" w:rsidRDefault="0090010B">
      <w:pPr>
        <w:jc w:val="both"/>
      </w:pPr>
      <w:r>
        <w:rPr>
          <w:b/>
          <w:bCs/>
        </w:rPr>
        <w:t>3.2.</w:t>
      </w:r>
      <w:r>
        <w:t xml:space="preserve"> Teklifler, ihale (son teklif verme) tarih ve saatine kadar olarak sunulur. </w:t>
      </w:r>
    </w:p>
    <w:p w:rsidR="004012C2" w:rsidRDefault="0090010B">
      <w:pPr>
        <w:jc w:val="both"/>
      </w:pPr>
      <w:r>
        <w:rPr>
          <w:b/>
          <w:bCs/>
        </w:rPr>
        <w:t>3.3.</w:t>
      </w:r>
      <w:r>
        <w:t xml:space="preserve"> Verilen teklifler, zeyilname düzenlenmesi hali hariç, herhangi bir sebeple geri alınamaz. </w:t>
      </w:r>
    </w:p>
    <w:p w:rsidR="004012C2" w:rsidRDefault="0090010B">
      <w:pPr>
        <w:jc w:val="both"/>
      </w:pPr>
      <w:r>
        <w:rPr>
          <w:b/>
          <w:bCs/>
        </w:rPr>
        <w:t>3.4.</w:t>
      </w:r>
      <w:r>
        <w:t xml:space="preserve"> İhale tarihinin tatil gününe rastlaması halinde ihale, takip eden ilk iş gününde yukarıda belirtilen yer ve saatte yapılır ve bu saate kadar verilen teklifler kabul edilir. </w:t>
      </w:r>
    </w:p>
    <w:p w:rsidR="004012C2" w:rsidRDefault="0090010B">
      <w:pPr>
        <w:jc w:val="both"/>
      </w:pPr>
      <w:r>
        <w:rPr>
          <w:b/>
          <w:bCs/>
        </w:rPr>
        <w:t>3.5.</w:t>
      </w:r>
      <w:r>
        <w:t xml:space="preserve"> İlan tarihinden sonra çalışma saatlerinin değişmesi halinde de ihale yukarıda belirtilen saatte yapılır. </w:t>
      </w:r>
    </w:p>
    <w:p w:rsidR="004012C2" w:rsidRDefault="0090010B">
      <w:pPr>
        <w:jc w:val="both"/>
      </w:pPr>
      <w:r>
        <w:rPr>
          <w:b/>
          <w:bCs/>
        </w:rPr>
        <w:t>3.6.</w:t>
      </w:r>
      <w:r>
        <w:t xml:space="preserve"> Saat ayarlarında, TÜBİTAK Ulusal Metroloji Enstitüsü tarafından zamanı en az hatayla ölçmek üzere kullanılan atom saati esas alınır. </w:t>
      </w:r>
    </w:p>
    <w:p w:rsidR="004012C2" w:rsidRDefault="0090010B">
      <w:pPr>
        <w:spacing w:before="120"/>
        <w:jc w:val="both"/>
      </w:pPr>
      <w:r>
        <w:rPr>
          <w:b/>
          <w:bCs/>
          <w:color w:val="auto"/>
        </w:rPr>
        <w:t xml:space="preserve">Madde 4 - İhale dokümanının görülmesi ve temini ile </w:t>
      </w:r>
      <w:proofErr w:type="spellStart"/>
      <w:r>
        <w:rPr>
          <w:b/>
          <w:bCs/>
          <w:color w:val="auto"/>
        </w:rPr>
        <w:t>EKAP'a</w:t>
      </w:r>
      <w:proofErr w:type="spellEnd"/>
      <w:r>
        <w:rPr>
          <w:b/>
          <w:bCs/>
          <w:color w:val="auto"/>
        </w:rPr>
        <w:t xml:space="preserve"> kayıt zorunluluğu</w:t>
      </w:r>
    </w:p>
    <w:p w:rsidR="004012C2" w:rsidRDefault="0090010B">
      <w:pPr>
        <w:jc w:val="both"/>
      </w:pPr>
      <w:r>
        <w:rPr>
          <w:b/>
          <w:bCs/>
        </w:rPr>
        <w:t>4.1.</w:t>
      </w:r>
      <w: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4012C2" w:rsidRDefault="0090010B">
      <w:pPr>
        <w:jc w:val="both"/>
      </w:pPr>
      <w:r>
        <w:t xml:space="preserve">İhale dokümanının görülüp indirilebileceği internet sayfası: https://ekap.kik.gov.tr/EKAP/ </w:t>
      </w:r>
    </w:p>
    <w:p w:rsidR="004012C2" w:rsidRDefault="0090010B">
      <w:pPr>
        <w:jc w:val="both"/>
      </w:pPr>
      <w:r>
        <w:rPr>
          <w:b/>
          <w:bCs/>
        </w:rPr>
        <w:t>4.2.</w:t>
      </w:r>
      <w:r>
        <w:t xml:space="preserve"> İsteklinin ortak girişim olması halinde, ortaklardan herhangi birinin dokümanı indirmesi yeterlidir. </w:t>
      </w:r>
    </w:p>
    <w:p w:rsidR="004012C2" w:rsidRDefault="0090010B">
      <w:pPr>
        <w:jc w:val="both"/>
      </w:pPr>
      <w:r>
        <w:rPr>
          <w:b/>
          <w:bCs/>
        </w:rPr>
        <w:t>4.3.</w:t>
      </w:r>
      <w: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4012C2" w:rsidRDefault="0090010B">
      <w:pPr>
        <w:jc w:val="both"/>
      </w:pPr>
      <w:r>
        <w:rPr>
          <w:b/>
          <w:bCs/>
        </w:rPr>
        <w:lastRenderedPageBreak/>
        <w:t>4.4.</w:t>
      </w:r>
      <w:r>
        <w:t xml:space="preserve"> Adına ihale dokümanı indirilecek gerçek ve tüzel kişilerin </w:t>
      </w:r>
      <w:proofErr w:type="spellStart"/>
      <w:r>
        <w:t>EKAP'a</w:t>
      </w:r>
      <w:proofErr w:type="spellEnd"/>
      <w:r>
        <w:t xml:space="preserve"> kayıtlı olması zorunludur. Ortak girişimlerde ise Türkiye Cumhuriyeti kanunlarına göre kurulmuş tüzel kişi ve Türkiye Cumhuriyeti vatandaşı gerçek kişi ortakların tamamının bu koşulu sağlaması gerekir. </w:t>
      </w:r>
    </w:p>
    <w:p w:rsidR="004012C2" w:rsidRDefault="0090010B">
      <w:pPr>
        <w:spacing w:before="120"/>
        <w:jc w:val="both"/>
      </w:pPr>
      <w:r>
        <w:rPr>
          <w:b/>
          <w:bCs/>
          <w:color w:val="auto"/>
        </w:rPr>
        <w:t>Madde 5- İhale dokümanının kapsamı</w:t>
      </w:r>
    </w:p>
    <w:p w:rsidR="004012C2" w:rsidRDefault="0090010B">
      <w:pPr>
        <w:jc w:val="both"/>
      </w:pPr>
      <w:r>
        <w:rPr>
          <w:b/>
          <w:bCs/>
        </w:rPr>
        <w:t>5.1.</w:t>
      </w:r>
      <w:r>
        <w:t xml:space="preserve"> İhale dokümanı aşağıdaki belgelerden oluşmaktadır: </w:t>
      </w:r>
    </w:p>
    <w:p w:rsidR="004012C2" w:rsidRDefault="0090010B">
      <w:pPr>
        <w:jc w:val="both"/>
        <w:divId w:val="889194816"/>
        <w:rPr>
          <w:rFonts w:eastAsia="Times New Roman"/>
        </w:rPr>
      </w:pPr>
      <w:r>
        <w:rPr>
          <w:rFonts w:eastAsia="Times New Roman"/>
        </w:rPr>
        <w:t xml:space="preserve">a) İdari Şartname, </w:t>
      </w:r>
    </w:p>
    <w:p w:rsidR="004012C2" w:rsidRDefault="0090010B">
      <w:pPr>
        <w:jc w:val="both"/>
        <w:divId w:val="889194816"/>
      </w:pPr>
      <w:r>
        <w:t xml:space="preserve">b) Teknik Şartname, </w:t>
      </w:r>
    </w:p>
    <w:p w:rsidR="004012C2" w:rsidRDefault="0090010B">
      <w:pPr>
        <w:jc w:val="both"/>
        <w:divId w:val="889194816"/>
      </w:pPr>
      <w:r>
        <w:t xml:space="preserve">c) Sözleşme Tasarısı, </w:t>
      </w:r>
    </w:p>
    <w:p w:rsidR="004012C2" w:rsidRDefault="0090010B">
      <w:pPr>
        <w:jc w:val="both"/>
        <w:divId w:val="889194816"/>
      </w:pPr>
      <w:r>
        <w:t xml:space="preserve">ç) Hizmet İşleri Genel Şartnamesi, </w:t>
      </w:r>
    </w:p>
    <w:p w:rsidR="004012C2" w:rsidRDefault="0090010B">
      <w:pPr>
        <w:jc w:val="both"/>
        <w:divId w:val="889194816"/>
      </w:pPr>
      <w:proofErr w:type="gramStart"/>
      <w:r>
        <w:t xml:space="preserve">d) Standart formlar, </w:t>
      </w:r>
      <w:r>
        <w:rPr>
          <w:rStyle w:val="richtext"/>
          <w:b/>
          <w:bCs/>
          <w:color w:val="003399"/>
          <w:u w:val="dotted"/>
        </w:rPr>
        <w:t>Standart Form-KİK015.5B/EKAP-H: Birim Fiyat Teklif Mektubu, Standart Form-KİK0015.5B/EKAP-H: Birim Fiyat Teklif Cetveli, Standart Form-KİK015.5BO/EKAP-H: İş Ortaklığı Beyannamesi, Standart Form-KİK015.5BY/EKAP-H: Yeterlik Bilgileri Tablosu, Standart Form-KİK051.2/EKAP_H: Geçici Teminat Bilgileri Formu, Standart Form-KİK024.2/H: Kesin Teminat Mektubu, Standart Form-KİK026.1/H: İş Bitirme Belgesi, Standart Form-KİK026.2/H: Alt yüklenici İş Bitirme Belgesi, Standart Form-KİK027.0/H: Ortaklık Tespit Belgesi, Standart Form-KİK027.1/H: Kanun Kapsamındaki İdarelere Taahhüt Edilenler Dışında Yurt Dışında Gerçekleştirilen İşler İçin Düzenlenen Belgeler Kullanılmasına İlişkin Ortaklık Tespit Belgesi (İdari Şartname madde 7.1.i’de belirtilen belge), Standart Form-KİK024.5/H: Kesin Kefalet Senedi</w:t>
      </w:r>
      <w:r>
        <w:t xml:space="preserve"> </w:t>
      </w:r>
      <w:proofErr w:type="gramEnd"/>
    </w:p>
    <w:p w:rsidR="004012C2" w:rsidRDefault="0090010B">
      <w:pPr>
        <w:jc w:val="both"/>
        <w:divId w:val="889194816"/>
      </w:pPr>
      <w:r>
        <w:t xml:space="preserve">e) Bu madde boş bırakılmıştır. </w:t>
      </w:r>
    </w:p>
    <w:p w:rsidR="004012C2" w:rsidRDefault="0090010B">
      <w:pPr>
        <w:jc w:val="both"/>
        <w:divId w:val="1797991324"/>
        <w:rPr>
          <w:rFonts w:eastAsia="Times New Roman"/>
        </w:rPr>
      </w:pPr>
      <w:r>
        <w:rPr>
          <w:rFonts w:eastAsia="Times New Roman"/>
        </w:rPr>
        <w:t>f) Bu madde boş bırakılmıştır.</w:t>
      </w:r>
    </w:p>
    <w:p w:rsidR="004012C2" w:rsidRDefault="0090010B">
      <w:pPr>
        <w:jc w:val="both"/>
      </w:pPr>
      <w:r>
        <w:rPr>
          <w:b/>
          <w:bCs/>
        </w:rPr>
        <w:t>5.2.</w:t>
      </w:r>
      <w:r>
        <w:t xml:space="preserve"> Ayrıca, bu Şartnamenin ilgili hükümleri gereğince İdarenin düzenleyeceği zeyilnameler ile isteklilerin yazılı talebi üzerine İdare tarafından yapılan yazılı açıklamalar, ihale dokümanının bağlayıcı bir parçasıdır. </w:t>
      </w:r>
    </w:p>
    <w:p w:rsidR="004012C2" w:rsidRDefault="0090010B">
      <w:pPr>
        <w:jc w:val="both"/>
      </w:pPr>
      <w:r>
        <w:rPr>
          <w:b/>
          <w:bCs/>
        </w:rPr>
        <w:t>5.3.</w:t>
      </w:r>
      <w:r>
        <w:t xml:space="preserve"> İstekli tarafından, ihale dokümanının içeriği dikkatli bir şekilde incelenmelidir. Teklifin verilmesine ilişkin şartların yerine getirilmemesinden kaynaklanan sorumluluk teklif verene aittir. İhale dokümanında öngörülen </w:t>
      </w:r>
      <w:proofErr w:type="gramStart"/>
      <w:r>
        <w:t>kriterlere</w:t>
      </w:r>
      <w:proofErr w:type="gramEnd"/>
      <w:r>
        <w:t xml:space="preserve"> ve şekil kurallarına uygun olmayan teklifler değerlendirmeye alınmaz. </w:t>
      </w:r>
    </w:p>
    <w:p w:rsidR="004012C2" w:rsidRDefault="0090010B">
      <w:pPr>
        <w:spacing w:before="120"/>
        <w:jc w:val="both"/>
      </w:pPr>
      <w:r>
        <w:rPr>
          <w:b/>
          <w:bCs/>
          <w:color w:val="auto"/>
        </w:rPr>
        <w:t>Madde 6 - Bildirim ve tebligat esasları</w:t>
      </w:r>
    </w:p>
    <w:p w:rsidR="004012C2" w:rsidRDefault="0090010B">
      <w:pPr>
        <w:jc w:val="both"/>
      </w:pPr>
      <w:r>
        <w:rPr>
          <w:b/>
          <w:bCs/>
        </w:rPr>
        <w:t>6.1.</w:t>
      </w:r>
      <w: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4012C2" w:rsidRDefault="0090010B">
      <w:pPr>
        <w:jc w:val="both"/>
      </w:pPr>
      <w:r>
        <w:rPr>
          <w:b/>
          <w:bCs/>
        </w:rPr>
        <w:t>6.2.</w:t>
      </w:r>
      <w:r>
        <w:t xml:space="preserve"> EKAP üzerinden bildirim ve tebligat, Elektronik İhale Uygulama Yönetmeliğinde belirtilen esas ve usuller çerçevesinde gerçekleştirilir. </w:t>
      </w:r>
    </w:p>
    <w:p w:rsidR="004012C2" w:rsidRDefault="0090010B">
      <w:pPr>
        <w:jc w:val="both"/>
      </w:pPr>
      <w:r>
        <w:rPr>
          <w:b/>
          <w:bCs/>
        </w:rPr>
        <w:t>6.3.</w:t>
      </w:r>
      <w:r>
        <w:t xml:space="preserve"> Bildirim ve tebligatın haklı veya zorunlu nedenlerle 6.1 inci maddede belirtilen yöntemler kullanılarak yapılamaması halinde Kanunun 65 inci maddesinin birinci fıkrasının (a) bendinde sayılan diğer yöntemlere başvurulur. </w:t>
      </w:r>
    </w:p>
    <w:p w:rsidR="004012C2" w:rsidRDefault="0090010B">
      <w:pPr>
        <w:jc w:val="both"/>
      </w:pPr>
      <w:r>
        <w:rPr>
          <w:b/>
          <w:bCs/>
        </w:rPr>
        <w:t>6.4.</w:t>
      </w:r>
      <w:r>
        <w:t xml:space="preserve"> İdare tarafından ortak girişimlere yapılacak bildirim ve tebligat, yukarıdaki esaslara göre pilot veya koordinatör ortağa yapılır. </w:t>
      </w:r>
    </w:p>
    <w:p w:rsidR="004012C2" w:rsidRDefault="0090010B">
      <w:pPr>
        <w:jc w:val="both"/>
      </w:pPr>
      <w:r>
        <w:rPr>
          <w:b/>
          <w:bCs/>
        </w:rPr>
        <w:t>6.5.</w:t>
      </w:r>
      <w:r>
        <w:t xml:space="preserve"> İstekli olabilecekler ile istekliler tarafından idare ile yapılacak yazışmalarda EKAP dışında elektronik ortam ve faks kullanılamaz. </w:t>
      </w:r>
    </w:p>
    <w:p w:rsidR="004012C2" w:rsidRDefault="0090010B">
      <w:pPr>
        <w:pStyle w:val="GvdeMetni"/>
        <w:spacing w:after="120" w:line="240" w:lineRule="auto"/>
        <w:jc w:val="center"/>
      </w:pPr>
      <w:r>
        <w:rPr>
          <w:rFonts w:ascii="Times New Roman" w:hAnsi="Times New Roman" w:cs="Times New Roman"/>
          <w:color w:val="auto"/>
          <w:sz w:val="24"/>
          <w:szCs w:val="24"/>
        </w:rPr>
        <w:t>II - İHALEYE KATILMAYA İLİŞKİN HUSUSLAR</w:t>
      </w:r>
    </w:p>
    <w:p w:rsidR="004012C2" w:rsidRDefault="0090010B">
      <w:pPr>
        <w:spacing w:before="120"/>
        <w:jc w:val="both"/>
      </w:pPr>
      <w:r>
        <w:rPr>
          <w:b/>
          <w:bCs/>
          <w:color w:val="auto"/>
        </w:rPr>
        <w:t xml:space="preserve">Madde 7- İhaleye katılabilmek için gereken belgeler ve yeterlik </w:t>
      </w:r>
      <w:proofErr w:type="gramStart"/>
      <w:r>
        <w:rPr>
          <w:b/>
          <w:bCs/>
          <w:color w:val="auto"/>
        </w:rPr>
        <w:t>kriterleri</w:t>
      </w:r>
      <w:proofErr w:type="gramEnd"/>
    </w:p>
    <w:p w:rsidR="004012C2" w:rsidRDefault="0090010B">
      <w:pPr>
        <w:jc w:val="both"/>
      </w:pPr>
      <w:r>
        <w:rPr>
          <w:b/>
          <w:bCs/>
        </w:rPr>
        <w:t>7.1.</w:t>
      </w:r>
      <w:r>
        <w:t xml:space="preserve"> İsteklilerin ihaleye katılabilmeleri için aşağıda sayılan belgeler ve yeterlik kriterleri ile fiyat dışı unsurlara ilişkin bilginlerin e-teklifleri kapsamında beyan etmeleri gerekmektedir</w:t>
      </w:r>
      <w:proofErr w:type="gramStart"/>
      <w:r>
        <w:t>.:</w:t>
      </w:r>
      <w:proofErr w:type="gramEnd"/>
      <w:r>
        <w:t xml:space="preserve"> </w:t>
      </w:r>
    </w:p>
    <w:p w:rsidR="004012C2" w:rsidRDefault="0090010B">
      <w:pPr>
        <w:jc w:val="both"/>
        <w:divId w:val="618410771"/>
        <w:rPr>
          <w:rFonts w:eastAsia="Times New Roman"/>
        </w:rPr>
      </w:pPr>
      <w:r>
        <w:rPr>
          <w:rFonts w:eastAsia="Times New Roman"/>
        </w:rPr>
        <w:t xml:space="preserve">a) Teklif vermeye yetkili olduğunu gösteren imza beyannamesi veya imza sirküleri; </w:t>
      </w:r>
    </w:p>
    <w:p w:rsidR="004012C2" w:rsidRDefault="0090010B">
      <w:pPr>
        <w:overflowPunct/>
        <w:autoSpaceDE/>
        <w:ind w:firstLine="360"/>
        <w:jc w:val="both"/>
        <w:divId w:val="643121838"/>
        <w:rPr>
          <w:rFonts w:eastAsia="Times New Roman"/>
        </w:rPr>
      </w:pPr>
      <w:r>
        <w:rPr>
          <w:rFonts w:eastAsia="Times New Roman"/>
        </w:rPr>
        <w:t xml:space="preserve">1) Gerçek kişi olması halinde, noter tasdikli imza beyannamesi, </w:t>
      </w:r>
    </w:p>
    <w:p w:rsidR="004012C2" w:rsidRDefault="0090010B">
      <w:pPr>
        <w:ind w:firstLine="360"/>
        <w:jc w:val="both"/>
        <w:divId w:val="643121838"/>
      </w:pPr>
      <w:proofErr w:type="gramStart"/>
      <w:r>
        <w:t xml:space="preserve">2) Tüzel kişi olması halinde, ilgisine göre tüzel kişiliğin ortakları, üyeleri veya kurucuları ile tüzel kişiliğin yönetimindeki görevlileri belirten son durumu gösterir </w:t>
      </w:r>
      <w:r>
        <w:lastRenderedPageBreak/>
        <w:t>Ticaret Sicil Gazetesi, bu bilgilerin tamamının bir Ticaret Sicil Gazetesinde bulunmaması halinde, bu bilgilerin tümünü göstermek üzere ilgili Ticaret Sicil Gazeteleri veya bu hususları gösteren belgeler ile tüzel kişiliğin noter tasdikli imza sirküleri(anonim şirketler tarafından her durumda bu bilgileri gösterir pay defteri),</w:t>
      </w:r>
      <w:proofErr w:type="gramEnd"/>
    </w:p>
    <w:p w:rsidR="004012C2" w:rsidRDefault="0090010B">
      <w:pPr>
        <w:jc w:val="both"/>
        <w:divId w:val="618410771"/>
      </w:pPr>
      <w:r>
        <w:t xml:space="preserve">b) Bu Şartname ekinde yer alan standart forma uygun teklif mektubu, </w:t>
      </w:r>
    </w:p>
    <w:p w:rsidR="004012C2" w:rsidRDefault="0090010B">
      <w:pPr>
        <w:jc w:val="both"/>
        <w:divId w:val="618410771"/>
      </w:pPr>
      <w:r>
        <w:t xml:space="preserve">c) Bu şartnamede belirlenen </w:t>
      </w:r>
      <w:proofErr w:type="spellStart"/>
      <w:r>
        <w:t>geçiçi</w:t>
      </w:r>
      <w:proofErr w:type="spellEnd"/>
      <w:r>
        <w:t xml:space="preserve"> teminata ilişkin standart forma uygun geçici teminat mektubu veya geçici teminat mektupları dışındaki teminatların Saymanlık </w:t>
      </w:r>
      <w:proofErr w:type="gramStart"/>
      <w:r>
        <w:t>yada</w:t>
      </w:r>
      <w:proofErr w:type="gramEnd"/>
      <w:r>
        <w:t xml:space="preserve"> Muhasebe Müdürlüklerine yatırıldıklarını gösteren makbuzlar. </w:t>
      </w:r>
    </w:p>
    <w:p w:rsidR="004012C2" w:rsidRDefault="0090010B">
      <w:pPr>
        <w:jc w:val="both"/>
        <w:divId w:val="618410771"/>
      </w:pPr>
      <w:r>
        <w:t xml:space="preserve">ç) Bu Şartnamenin 7.4. ve 7.5. maddelerinde belirtilen, şekli ve içeriği ilgili uygulama yönetmeliklerinde düzenlenen yeterlik belgeleri, </w:t>
      </w:r>
    </w:p>
    <w:p w:rsidR="004012C2" w:rsidRDefault="0090010B">
      <w:pPr>
        <w:jc w:val="both"/>
        <w:divId w:val="618410771"/>
      </w:pPr>
      <w:r>
        <w:t xml:space="preserve">d) </w:t>
      </w:r>
      <w:proofErr w:type="gramStart"/>
      <w:r>
        <w:t>Vekaleten</w:t>
      </w:r>
      <w:proofErr w:type="gramEnd"/>
      <w:r>
        <w:t xml:space="preserve"> ihaleye katılma halinde, vekil adına düzenlenmiş, ihaleye katılmaya ilişkin noter onaylı vekaletname ile vekilin noter tasdikli imza beyannamesi, </w:t>
      </w:r>
    </w:p>
    <w:p w:rsidR="004012C2" w:rsidRDefault="0090010B">
      <w:pPr>
        <w:jc w:val="both"/>
        <w:divId w:val="1683314424"/>
        <w:rPr>
          <w:rFonts w:eastAsia="Times New Roman"/>
        </w:rPr>
      </w:pPr>
      <w:r>
        <w:rPr>
          <w:rFonts w:eastAsia="Times New Roman"/>
        </w:rPr>
        <w:t>e) İsteklinin ortak girişim olması halinde, teklif mektubu standart formu ekinde yer alan iş ortaklığı beyannamesi,</w:t>
      </w:r>
    </w:p>
    <w:p w:rsidR="004012C2" w:rsidRDefault="0090010B">
      <w:pPr>
        <w:jc w:val="both"/>
        <w:divId w:val="480927844"/>
        <w:rPr>
          <w:rFonts w:eastAsia="Times New Roman"/>
        </w:rPr>
      </w:pPr>
      <w:r>
        <w:rPr>
          <w:rFonts w:eastAsia="Times New Roman"/>
        </w:rPr>
        <w:t xml:space="preserve">f) Alt yüklenici çalıştırılmasına izin verilmesi halinde, isteklinin alt yüklenicilere yaptırmayı düşündüğü işlerin listesi, </w:t>
      </w:r>
    </w:p>
    <w:p w:rsidR="004012C2" w:rsidRDefault="0090010B">
      <w:pPr>
        <w:jc w:val="both"/>
        <w:divId w:val="480927844"/>
      </w:pPr>
      <w:r>
        <w:t xml:space="preserve">g) Bu madde boş bırakılmıştır. </w:t>
      </w:r>
    </w:p>
    <w:p w:rsidR="004012C2" w:rsidRDefault="0090010B">
      <w:pPr>
        <w:jc w:val="both"/>
        <w:divId w:val="480927844"/>
      </w:pPr>
      <w:proofErr w:type="gramStart"/>
      <w:r>
        <w:t xml:space="preserve">ğ)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roofErr w:type="gramEnd"/>
    </w:p>
    <w:p w:rsidR="004012C2" w:rsidRDefault="0090010B">
      <w:pPr>
        <w:jc w:val="both"/>
        <w:divId w:val="480927844"/>
      </w:pPr>
      <w:r>
        <w:t xml:space="preserve">h) Bu madde boş bırakılmıştır. </w:t>
      </w:r>
    </w:p>
    <w:p w:rsidR="004012C2" w:rsidRDefault="0090010B">
      <w:pPr>
        <w:jc w:val="both"/>
        <w:divId w:val="1851292029"/>
        <w:rPr>
          <w:rFonts w:eastAsia="Times New Roman"/>
        </w:rPr>
      </w:pPr>
      <w:r>
        <w:rPr>
          <w:rFonts w:eastAsia="Times New Roman"/>
        </w:rPr>
        <w:t>ı) Bu bent boş bırakılmıştır.</w:t>
      </w:r>
    </w:p>
    <w:p w:rsidR="004012C2" w:rsidRDefault="0090010B">
      <w:pPr>
        <w:jc w:val="both"/>
        <w:divId w:val="1619531769"/>
        <w:rPr>
          <w:rFonts w:eastAsia="Times New Roman"/>
        </w:rPr>
      </w:pPr>
      <w:proofErr w:type="gramStart"/>
      <w:r>
        <w:rPr>
          <w:rFonts w:eastAsia="Times New Roman"/>
        </w:rPr>
        <w:t xml:space="preserve">i)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roofErr w:type="gramEnd"/>
    </w:p>
    <w:p w:rsidR="004012C2" w:rsidRDefault="0090010B">
      <w:pPr>
        <w:jc w:val="both"/>
        <w:divId w:val="1129321770"/>
        <w:rPr>
          <w:rFonts w:eastAsia="Times New Roman"/>
        </w:rPr>
      </w:pPr>
      <w:r>
        <w:rPr>
          <w:rFonts w:eastAsia="Times New Roman"/>
        </w:rPr>
        <w:t>7.1.1) Bu madde boş bırakılmıştır.</w:t>
      </w:r>
    </w:p>
    <w:p w:rsidR="004012C2" w:rsidRDefault="0090010B">
      <w:pPr>
        <w:jc w:val="both"/>
        <w:divId w:val="51924950"/>
        <w:rPr>
          <w:rFonts w:eastAsia="Times New Roman"/>
        </w:rPr>
      </w:pPr>
      <w:r>
        <w:rPr>
          <w:rFonts w:eastAsia="Times New Roman"/>
        </w:rPr>
        <w:t>7.1.2) Bu ihalede, istenen belgeler yerine yeterlik sertifikası sunulamaz.</w:t>
      </w:r>
    </w:p>
    <w:p w:rsidR="004012C2" w:rsidRDefault="0090010B">
      <w:pPr>
        <w:jc w:val="both"/>
      </w:pPr>
      <w:r>
        <w:rPr>
          <w:b/>
          <w:bCs/>
        </w:rPr>
        <w:t>7.2.</w:t>
      </w:r>
      <w:r>
        <w:t xml:space="preserve"> İhaleye iş ortaklığı olarak teklif verilmesi halinde; </w:t>
      </w:r>
    </w:p>
    <w:p w:rsidR="004012C2" w:rsidRDefault="0090010B">
      <w:pPr>
        <w:jc w:val="both"/>
      </w:pPr>
      <w:r>
        <w:rPr>
          <w:b/>
          <w:bCs/>
        </w:rPr>
        <w:t>7.2.1.</w:t>
      </w:r>
      <w:r>
        <w:t xml:space="preserve"> İş ortaklığının her bir ortağı tarafından 7.1. maddesinin (a) bendinde yer alan belgelere ilişkin bilgilerin ayrı ayrı beyan edilmesi zorunludur. </w:t>
      </w:r>
      <w:proofErr w:type="gramStart"/>
      <w:r>
        <w:t xml:space="preserve">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halinde, bu ortak ilgisine göre (ğ) ve (h) bendindeki belgeye ilişkin bilgileri de beyan etmek zorundadır. </w:t>
      </w:r>
      <w:proofErr w:type="gramEnd"/>
      <w:r>
        <w:t xml:space="preserve">Kanun kapsamındaki idarelere taahhüt edilenler dışında yurt dışında gerçekleştirilen işlerden elde edilen iş deneyiminin şirketler topluluğu ilişkisi içinde kullanılması halinde, bu belgeyi kullanan ortağın 7.1 inci maddenin (i) bendindeki belgeyi de sunması zorunludur. </w:t>
      </w:r>
    </w:p>
    <w:p w:rsidR="004012C2" w:rsidRDefault="0090010B">
      <w:pPr>
        <w:jc w:val="both"/>
      </w:pPr>
      <w:r>
        <w:rPr>
          <w:b/>
          <w:bCs/>
        </w:rPr>
        <w:t>7.3.</w:t>
      </w:r>
      <w:r>
        <w:t xml:space="preserve"> Bu madde boş bırakılmıştır. </w:t>
      </w:r>
    </w:p>
    <w:p w:rsidR="004012C2" w:rsidRDefault="0090010B">
      <w:pPr>
        <w:jc w:val="both"/>
      </w:pPr>
      <w:r>
        <w:rPr>
          <w:b/>
          <w:bCs/>
        </w:rPr>
        <w:t>7.4.</w:t>
      </w:r>
      <w:r>
        <w:t xml:space="preserve"> Ekonomik ve mali yeterliğe ilişkin belgeler ve bu belgelerin taşıması gereken </w:t>
      </w:r>
      <w:proofErr w:type="gramStart"/>
      <w:r>
        <w:t>kriterler</w:t>
      </w:r>
      <w:proofErr w:type="gramEnd"/>
      <w:r>
        <w:t xml:space="preserve">: </w:t>
      </w:r>
    </w:p>
    <w:p w:rsidR="004012C2" w:rsidRDefault="0090010B">
      <w:pPr>
        <w:jc w:val="both"/>
      </w:pPr>
      <w:r>
        <w:rPr>
          <w:b/>
          <w:bCs/>
        </w:rPr>
        <w:t>7.4.1.</w:t>
      </w:r>
      <w:r>
        <w:t xml:space="preserve"> Bu madde boş bırakılmıştır. </w:t>
      </w:r>
    </w:p>
    <w:p w:rsidR="004012C2" w:rsidRDefault="0090010B">
      <w:pPr>
        <w:jc w:val="both"/>
      </w:pPr>
      <w:r>
        <w:rPr>
          <w:b/>
          <w:bCs/>
        </w:rPr>
        <w:t>7.4.2.</w:t>
      </w:r>
      <w:r>
        <w:t xml:space="preserve"> Bu madde boş bırakılmıştır. </w:t>
      </w:r>
    </w:p>
    <w:p w:rsidR="004012C2" w:rsidRDefault="0090010B">
      <w:pPr>
        <w:jc w:val="both"/>
      </w:pPr>
      <w:r>
        <w:rPr>
          <w:b/>
          <w:bCs/>
        </w:rPr>
        <w:t>7.4.3.</w:t>
      </w:r>
      <w:r>
        <w:t xml:space="preserve"> Bu madde boş bırakılmıştır. </w:t>
      </w:r>
    </w:p>
    <w:p w:rsidR="004012C2" w:rsidRDefault="0090010B">
      <w:pPr>
        <w:jc w:val="both"/>
      </w:pPr>
      <w:r>
        <w:rPr>
          <w:b/>
          <w:bCs/>
        </w:rPr>
        <w:t>7.5.</w:t>
      </w:r>
      <w:r>
        <w:t xml:space="preserve"> Mesleki ve teknik yeterliğe ilişkin belgeler ve bu belgelerin taşıması gereken </w:t>
      </w:r>
      <w:proofErr w:type="gramStart"/>
      <w:r>
        <w:t>kriterler</w:t>
      </w:r>
      <w:proofErr w:type="gramEnd"/>
      <w:r>
        <w:t xml:space="preserve">: </w:t>
      </w:r>
    </w:p>
    <w:p w:rsidR="004012C2" w:rsidRDefault="0090010B">
      <w:pPr>
        <w:jc w:val="both"/>
      </w:pPr>
      <w:r>
        <w:rPr>
          <w:b/>
          <w:bCs/>
        </w:rPr>
        <w:t>7.5.1.</w:t>
      </w:r>
      <w:r>
        <w:t xml:space="preserve"> İsteklinin teknolojik ürün deneyim belgesi ya da yurt içinde veya yurt dışında kamu veya özel sektörde bedel içeren tek bir sözleşme kapsamında taahhüt edilen ihale konusu iş veya benzer işlere ilişkin olarak; </w:t>
      </w:r>
    </w:p>
    <w:p w:rsidR="004012C2" w:rsidRDefault="0090010B">
      <w:pPr>
        <w:jc w:val="both"/>
        <w:divId w:val="1998915019"/>
        <w:rPr>
          <w:rFonts w:eastAsia="Times New Roman"/>
        </w:rPr>
      </w:pPr>
      <w:r>
        <w:rPr>
          <w:rFonts w:eastAsia="Times New Roman"/>
        </w:rPr>
        <w:lastRenderedPageBreak/>
        <w:t xml:space="preserve">a) İlk ilan tarihinden geriye doğru son beş yıl içinde kabul işlemleri tamamlanan hizmet alımlarıyla ilgili iş deneyimini gösteren belgeleri veya </w:t>
      </w:r>
    </w:p>
    <w:p w:rsidR="004012C2" w:rsidRDefault="0090010B">
      <w:pPr>
        <w:jc w:val="both"/>
        <w:divId w:val="1998915019"/>
      </w:pPr>
      <w:r>
        <w:t xml:space="preserve">b) Devredilen işlerde devir öncesindeki veya sonrasındaki dönemde ilk sözleşme bedelinin en az % 80'inin gerçekleştirilmesi şartıyla, ilk ilan veya davet tarihinden geriye doğru son beş yıl içinde kabul işlemleri tamamlanan hizmet işlerine ilişkin deneyimini gösteren belgeleri, </w:t>
      </w:r>
    </w:p>
    <w:p w:rsidR="004012C2" w:rsidRDefault="0090010B">
      <w:pPr>
        <w:jc w:val="both"/>
      </w:pPr>
      <w:proofErr w:type="gramStart"/>
      <w:r>
        <w:t>sunması</w:t>
      </w:r>
      <w:proofErr w:type="gramEnd"/>
      <w:r>
        <w:t xml:space="preserve"> zorunludur. İstekli tarafından teklif edilen bedelin % </w:t>
      </w:r>
      <w:r>
        <w:rPr>
          <w:rStyle w:val="richtext"/>
          <w:b/>
          <w:bCs/>
          <w:color w:val="003399"/>
          <w:u w:val="dotted"/>
        </w:rPr>
        <w:t>25</w:t>
      </w:r>
      <w:r>
        <w:t xml:space="preserve">'den az olmamak üzere, ihale konusu iş veya benzer işlere ait tek sözleşmeye ilişkin iş deneyimini gösteren belgelerin veya teknolojik ürün deneyim belgesinin sunulması gerekir. </w:t>
      </w:r>
    </w:p>
    <w:p w:rsidR="004012C2" w:rsidRDefault="0090010B">
      <w:pPr>
        <w:jc w:val="both"/>
      </w:pPr>
      <w:r>
        <w:t xml:space="preserve">İş ortaklığında pilot ortağın, istenen iş deneyim tutarının en az % 70'ini, diğer ortakların her birinin, istenen iş deneyim tutarının en az % 10'unu sağlaması ve diğer ortak veya ortakların iş deneyim tutarı toplamının ise istenen iş deneyim tutarının % 30'undan az olmaması gerekir. Ancak, ihaleye katılan iş ortaklığının ortakları tarafından ortaklık oranları ve yapısı aynı olmak kaydıyla daha önce kurulmuş olan iş ortaklığının gerçekleştirdiği bir işten elde edilen iş deneyimini gösteren belgelerin sunulması halinde, pilot ortak ve diğer ortakların her birinin birinci cümledeki oranlara göre asgari iş deneyim tutarını sağlaması koşulu aranmaz. Konsorsiyumda ise her bir ortağın kendi kısmı için istenen iş deneyim tutarını sağlaması zorunludur. </w:t>
      </w:r>
    </w:p>
    <w:p w:rsidR="004012C2" w:rsidRDefault="0090010B">
      <w:pPr>
        <w:jc w:val="both"/>
      </w:pPr>
      <w:r>
        <w:t xml:space="preserve">İsteklinin teknolojik ürün deneyim belgesini sunması halinde, iş deneyimine ilişkin yeterlik </w:t>
      </w:r>
      <w:proofErr w:type="gramStart"/>
      <w:r>
        <w:t>kriterini</w:t>
      </w:r>
      <w:proofErr w:type="gramEnd"/>
      <w:r>
        <w:t xml:space="preserve"> sağladığı kabul edilir. İş ortaklığında teknolojik ürün deneyim belgesini sunan ortağın kendisine ait iş deneyim tutarına ilişkin asgari yeterlik </w:t>
      </w:r>
      <w:proofErr w:type="gramStart"/>
      <w:r>
        <w:t>kriterini</w:t>
      </w:r>
      <w:proofErr w:type="gramEnd"/>
      <w:r>
        <w:t xml:space="preserve"> sağladığı kabul edilir. Konsorsiyum ortağının teknolojik ürün deneyim belgesini sunması halinde ise, belgeyi sunduğu kısım veya kısımlar için iş deneyimine ilişkin yeterlik </w:t>
      </w:r>
      <w:proofErr w:type="gramStart"/>
      <w:r>
        <w:t>kriterini</w:t>
      </w:r>
      <w:proofErr w:type="gramEnd"/>
      <w:r>
        <w:t xml:space="preserve"> sağladığı kabul edilir. </w:t>
      </w:r>
    </w:p>
    <w:p w:rsidR="004012C2" w:rsidRDefault="0090010B">
      <w:pPr>
        <w:jc w:val="both"/>
      </w:pPr>
      <w:r>
        <w:rPr>
          <w:b/>
          <w:bCs/>
        </w:rPr>
        <w:t>7.5.2.</w:t>
      </w:r>
      <w:r>
        <w:t xml:space="preserve"> Bu Madde boş bırakılmıştır. </w:t>
      </w:r>
    </w:p>
    <w:p w:rsidR="004012C2" w:rsidRDefault="0090010B">
      <w:pPr>
        <w:jc w:val="both"/>
      </w:pPr>
      <w:r>
        <w:rPr>
          <w:b/>
          <w:bCs/>
        </w:rPr>
        <w:t>7.5.3.</w:t>
      </w:r>
      <w:r>
        <w:t xml:space="preserve"> Bu madde boş bırakılmıştır. </w:t>
      </w:r>
    </w:p>
    <w:p w:rsidR="004012C2" w:rsidRDefault="0090010B">
      <w:pPr>
        <w:jc w:val="both"/>
      </w:pPr>
      <w:r>
        <w:rPr>
          <w:b/>
          <w:bCs/>
        </w:rPr>
        <w:t>7.5.4.</w:t>
      </w:r>
      <w:r>
        <w:t xml:space="preserve"> İsteklinin teklifi kapsamında sunması gerektiği bu şartnamenin 7 </w:t>
      </w:r>
      <w:proofErr w:type="spellStart"/>
      <w:r>
        <w:t>nci</w:t>
      </w:r>
      <w:proofErr w:type="spellEnd"/>
      <w:r>
        <w:t xml:space="preserve"> maddesi dışındaki maddeleri ile teknik şartnamede belirtilen aşağıdaki belgeler: </w:t>
      </w:r>
    </w:p>
    <w:p w:rsidR="004012C2" w:rsidRDefault="0090010B">
      <w:pPr>
        <w:jc w:val="both"/>
      </w:pPr>
      <w:r>
        <w:t xml:space="preserve">{Belirtilmemiştir} </w:t>
      </w:r>
    </w:p>
    <w:p w:rsidR="004012C2" w:rsidRDefault="0090010B">
      <w:pPr>
        <w:jc w:val="both"/>
      </w:pPr>
      <w:r>
        <w:rPr>
          <w:b/>
          <w:bCs/>
        </w:rPr>
        <w:t>7.5.5</w:t>
      </w:r>
      <w:r>
        <w:t xml:space="preserve"> Bu Şartnamenin 7 </w:t>
      </w:r>
      <w:proofErr w:type="spellStart"/>
      <w:r>
        <w:t>nci</w:t>
      </w:r>
      <w:proofErr w:type="spellEnd"/>
      <w:r>
        <w:t xml:space="preserve"> maddesinde sayılan belgeler dışındaki belgeler tekliflerin değerlendirilmesinde yeterlik </w:t>
      </w:r>
      <w:proofErr w:type="gramStart"/>
      <w:r>
        <w:t>kriteri</w:t>
      </w:r>
      <w:proofErr w:type="gramEnd"/>
      <w:r>
        <w:t xml:space="preserve"> olarak dikkate alınmaz. </w:t>
      </w:r>
    </w:p>
    <w:p w:rsidR="004012C2" w:rsidRDefault="0090010B">
      <w:pPr>
        <w:jc w:val="both"/>
      </w:pPr>
      <w:r>
        <w:rPr>
          <w:b/>
          <w:bCs/>
        </w:rPr>
        <w:t>7.6.</w:t>
      </w:r>
      <w:r>
        <w:t xml:space="preserve"> Benzer iş olarak kabul edilecek işler aşağıda belirtilmiştir: </w:t>
      </w:r>
    </w:p>
    <w:p w:rsidR="00DA66FB" w:rsidRDefault="00DA66FB">
      <w:pPr>
        <w:jc w:val="both"/>
      </w:pPr>
      <w:r>
        <w:t>Bu madde boş bırakılmıştır</w:t>
      </w:r>
    </w:p>
    <w:p w:rsidR="004012C2" w:rsidRDefault="0090010B">
      <w:pPr>
        <w:jc w:val="both"/>
      </w:pPr>
      <w:r>
        <w:rPr>
          <w:b/>
          <w:bCs/>
        </w:rPr>
        <w:t>7.6.1</w:t>
      </w:r>
      <w:r>
        <w:t xml:space="preserve"> Bu madde boş bırakılmıştır. </w:t>
      </w:r>
    </w:p>
    <w:p w:rsidR="004012C2" w:rsidRDefault="0090010B">
      <w:pPr>
        <w:jc w:val="both"/>
      </w:pPr>
      <w:r>
        <w:rPr>
          <w:b/>
          <w:bCs/>
        </w:rPr>
        <w:t>7.7.</w:t>
      </w:r>
      <w:r>
        <w:t xml:space="preserve"> Numune ve </w:t>
      </w:r>
      <w:proofErr w:type="gramStart"/>
      <w:r>
        <w:t>demonstrasyon</w:t>
      </w:r>
      <w:proofErr w:type="gramEnd"/>
      <w:r>
        <w:t xml:space="preserve"> değerlendirmesi: </w:t>
      </w:r>
    </w:p>
    <w:p w:rsidR="004012C2" w:rsidRDefault="0090010B">
      <w:pPr>
        <w:jc w:val="both"/>
      </w:pPr>
      <w:r>
        <w:rPr>
          <w:b/>
          <w:bCs/>
        </w:rPr>
        <w:t>7.7.1.</w:t>
      </w:r>
      <w:r>
        <w:t xml:space="preserve"> Bu madde boş bırakılmıştır. </w:t>
      </w:r>
    </w:p>
    <w:p w:rsidR="004012C2" w:rsidRDefault="0090010B">
      <w:pPr>
        <w:jc w:val="both"/>
      </w:pPr>
      <w:r>
        <w:rPr>
          <w:b/>
          <w:bCs/>
        </w:rPr>
        <w:t>7.7.2.</w:t>
      </w:r>
      <w:r>
        <w:t xml:space="preserve"> Bu madde boş bırakılmıştır. </w:t>
      </w:r>
    </w:p>
    <w:p w:rsidR="004012C2" w:rsidRDefault="0090010B">
      <w:pPr>
        <w:jc w:val="both"/>
      </w:pPr>
      <w:r>
        <w:rPr>
          <w:b/>
          <w:bCs/>
        </w:rPr>
        <w:t>7.8.</w:t>
      </w:r>
      <w:r>
        <w:t xml:space="preserve"> Tekliflerin dili </w:t>
      </w:r>
    </w:p>
    <w:p w:rsidR="004012C2" w:rsidRDefault="0090010B">
      <w:pPr>
        <w:jc w:val="both"/>
      </w:pPr>
      <w:r>
        <w:rPr>
          <w:b/>
          <w:bCs/>
        </w:rPr>
        <w:t>7.8.1.</w:t>
      </w:r>
      <w:r>
        <w:t xml:space="preserve"> Teklifi oluşturan bütün belgeler ile tekliflerin değerlendirmesi aşamasında idarece talep edilmesi halinde isteklilerce sunulması gereken belgeler ve ekleri Türkçe olacaktır. Başka bir dilde sunulan belgeler, Türkçe onaylı tercümesi ile birlikte verilmesi halinde geçerli sayılacaktır. Bu durumda teklifin veya belgenin yorumlanmasında Türkçe tercüme esas alınır. Tercümelerin yapılması ve tercümelerin tasdiki işlerinde ilgili </w:t>
      </w:r>
      <w:proofErr w:type="spellStart"/>
      <w:r>
        <w:t>maddeki</w:t>
      </w:r>
      <w:proofErr w:type="spellEnd"/>
      <w:r>
        <w:t xml:space="preserve"> düzenlemeler esas alınacaktır. </w:t>
      </w:r>
    </w:p>
    <w:p w:rsidR="004012C2" w:rsidRDefault="0090010B">
      <w:pPr>
        <w:jc w:val="both"/>
      </w:pPr>
      <w:r>
        <w:rPr>
          <w:b/>
          <w:bCs/>
        </w:rPr>
        <w:t>7.9.</w:t>
      </w:r>
      <w:r>
        <w:t xml:space="preserve"> Belgelerin sunuluş şekli: </w:t>
      </w:r>
    </w:p>
    <w:p w:rsidR="004012C2" w:rsidRDefault="0090010B">
      <w:pPr>
        <w:jc w:val="both"/>
      </w:pPr>
      <w:r>
        <w:rPr>
          <w:b/>
          <w:bCs/>
        </w:rPr>
        <w:t>7.9.1.</w:t>
      </w:r>
      <w:r>
        <w:t xml:space="preserve"> İdarece talep edilmesi halinde istekliler tarafından, e-teklifleri kapsamında beyan edilen bilgi ve belgelerden EKAP veya diğer kamu kurum ve kuruluşları ile kamu kurumu niteliğindeki meslek kuruluşlarının internet sayfası üzerinden sorgulanarak teyit edilemeyenler ekleri ile birlikte bu maddede düzenlenen şekil kurallarına uygun olarak sunulur. </w:t>
      </w:r>
    </w:p>
    <w:p w:rsidR="004012C2" w:rsidRDefault="0090010B">
      <w:pPr>
        <w:jc w:val="both"/>
      </w:pPr>
      <w:r>
        <w:rPr>
          <w:b/>
          <w:bCs/>
        </w:rPr>
        <w:t>7.9.2.</w:t>
      </w:r>
      <w:r>
        <w:t xml:space="preserve"> İstekliler, bu madde kapsamında idarece talep edilen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012C2" w:rsidRDefault="0090010B">
      <w:pPr>
        <w:jc w:val="both"/>
      </w:pPr>
      <w:r>
        <w:rPr>
          <w:b/>
          <w:bCs/>
        </w:rPr>
        <w:lastRenderedPageBreak/>
        <w:t>7.9.3.</w:t>
      </w:r>
      <w:r>
        <w:t xml:space="preserve"> Noter onaylı belgelerin aslına uygun olduğunu belirten bir şerh taşıması zorunlu olup, sureti veya fotokopisi görülerek onaylanmış olanlar ile "ibraz edilenin aynıdır" veya bu anlama gelecek bir şerh taşıyanlar geçerli kabul edilmeyecektir. </w:t>
      </w:r>
    </w:p>
    <w:p w:rsidR="004012C2" w:rsidRDefault="0090010B">
      <w:pPr>
        <w:jc w:val="both"/>
      </w:pPr>
      <w:r>
        <w:rPr>
          <w:b/>
          <w:bCs/>
        </w:rPr>
        <w:t>7.9.4.</w:t>
      </w:r>
      <w:r>
        <w:t xml:space="preserve"> İstekliler, istenen belgelerin aslı yerine belgelerin tesliminden önce İdare tarafından "aslı idarece görülmüştür" veya bu anlama gelecek şekilde şerh düşülen suretlerini sunabilirler. </w:t>
      </w:r>
    </w:p>
    <w:p w:rsidR="004012C2" w:rsidRDefault="0090010B">
      <w:pPr>
        <w:jc w:val="both"/>
      </w:pPr>
      <w:r>
        <w:rPr>
          <w:b/>
          <w:bCs/>
        </w:rPr>
        <w:t>7.9.5. Türkiye Cumhuriyetinin yabancı ülkelerde bulunan temsilcilikleri tarafından düzenlenen belgeler dışında yabancı ülkelerde düzenlenen belgeler ile yabancı ülkelerin Türkiye'deki temsilcilikleri tarafından düzenlenen belgelerin tasdik işlemi:</w:t>
      </w:r>
      <w:r>
        <w:t xml:space="preserve"> </w:t>
      </w:r>
    </w:p>
    <w:p w:rsidR="004012C2" w:rsidRDefault="0090010B">
      <w:pPr>
        <w:jc w:val="both"/>
      </w:pPr>
      <w:r>
        <w:rPr>
          <w:b/>
          <w:bCs/>
        </w:rPr>
        <w:t>7.9.5.1.</w:t>
      </w:r>
      <w:r>
        <w:t xml:space="preserve"> Yabancı Resmi Belgelerin Tasdiki Mecburiyetinin Kaldırılması Sözleşmesine taraf ülkelerde düzenlenen ve bu Sözleşmenin 1 inci maddesi kapsamında bulunan resmi belgeler, "</w:t>
      </w:r>
      <w:proofErr w:type="spellStart"/>
      <w:r>
        <w:t>apostil</w:t>
      </w:r>
      <w:proofErr w:type="spellEnd"/>
      <w:r>
        <w:t xml:space="preserve"> tasdik şerhi" taşıması kaydıyla Türkiye Cumhuriyeti Konsolosluğu veya Türkiye Cumhuriyeti Dışişleri Bakanlığı tasdik işleminden muaftır. </w:t>
      </w:r>
      <w:proofErr w:type="spellStart"/>
      <w:r>
        <w:t>Apostil</w:t>
      </w:r>
      <w:proofErr w:type="spellEnd"/>
      <w:r>
        <w:t xml:space="preserve">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 mühür ve damganın aslı ile aynı olduğunun; düzenlendiği ülkedeki yetkili diğer mercilerce </w:t>
      </w:r>
      <w:proofErr w:type="spellStart"/>
      <w:r>
        <w:t>tesselsülen</w:t>
      </w:r>
      <w:proofErr w:type="spellEnd"/>
      <w:r>
        <w:t xml:space="preserve"> tasdik edilmiş olması ve </w:t>
      </w:r>
      <w:proofErr w:type="spellStart"/>
      <w:r>
        <w:t>apostil</w:t>
      </w:r>
      <w:proofErr w:type="spellEnd"/>
      <w:r>
        <w:t xml:space="preserve"> tasdik şerhinin tasdik silsilesindeki bir önceki </w:t>
      </w:r>
      <w:proofErr w:type="spellStart"/>
      <w:r>
        <w:t>merciye</w:t>
      </w:r>
      <w:proofErr w:type="spellEnd"/>
      <w:r>
        <w:t xml:space="preserve"> ilişkin olması halinde de belgenin usulüne uygun olarak sunulduğu kabul edilecektir. </w:t>
      </w:r>
    </w:p>
    <w:p w:rsidR="004012C2" w:rsidRDefault="0090010B">
      <w:pPr>
        <w:jc w:val="both"/>
      </w:pPr>
      <w:r>
        <w:rPr>
          <w:b/>
          <w:bCs/>
        </w:rPr>
        <w:t>7.9.5.2.</w:t>
      </w:r>
      <w:r>
        <w:t xml:space="preserve"> Türkiye Cumhuriyeti ile diğer devlet veya </w:t>
      </w:r>
      <w:proofErr w:type="gramStart"/>
      <w:r>
        <w:t>devletler arasında</w:t>
      </w:r>
      <w:proofErr w:type="gramEnd"/>
      <w:r>
        <w:t xml:space="preserve">, belgelerdeki imza, mühür veya damganın tasdik işlemini düzenleyen hükümler içeren bir anlaşma veya sözleşme bulunduğu takdirde, bu ülkelerde düzenlenen belgelerin tasdik işlemi, bu anlaşma veya sözleşme hükümlerine göre yaptırılabilir. </w:t>
      </w:r>
    </w:p>
    <w:p w:rsidR="004012C2" w:rsidRDefault="0090010B">
      <w:pPr>
        <w:jc w:val="both"/>
      </w:pPr>
      <w:r>
        <w:rPr>
          <w:b/>
          <w:bCs/>
        </w:rPr>
        <w:t>7.9.5.3.</w:t>
      </w:r>
      <w:r>
        <w:t xml:space="preserve"> 7.9.5.1 veya 7.9.5.2 </w:t>
      </w:r>
      <w:proofErr w:type="spellStart"/>
      <w:r>
        <w:t>nci</w:t>
      </w:r>
      <w:proofErr w:type="spellEnd"/>
      <w:r>
        <w:t xml:space="preserve"> madde kapsamında sunulmayan belgeler ise aşağıdaki yöntemlerden biri ile tasdik edilmelidir: </w:t>
      </w:r>
    </w:p>
    <w:p w:rsidR="004012C2" w:rsidRDefault="0090010B">
      <w:pPr>
        <w:jc w:val="both"/>
      </w:pPr>
      <w:r>
        <w:t xml:space="preserve">1) Belge, </w:t>
      </w:r>
      <w:proofErr w:type="spellStart"/>
      <w:r>
        <w:t>dogrudan</w:t>
      </w:r>
      <w:proofErr w:type="spellEnd"/>
      <w:r>
        <w:t xml:space="preserve"> </w:t>
      </w:r>
      <w:proofErr w:type="spellStart"/>
      <w:r>
        <w:t>düzenlendigi</w:t>
      </w:r>
      <w:proofErr w:type="spellEnd"/>
      <w:r>
        <w:t xml:space="preserve"> ülkenin </w:t>
      </w:r>
      <w:proofErr w:type="spellStart"/>
      <w:r>
        <w:t>Dişişleri</w:t>
      </w:r>
      <w:proofErr w:type="spellEnd"/>
      <w:r>
        <w:t xml:space="preserve"> Bakanlığı ya da </w:t>
      </w:r>
      <w:proofErr w:type="spellStart"/>
      <w:r>
        <w:t>düzenlendigi</w:t>
      </w:r>
      <w:proofErr w:type="spellEnd"/>
      <w:r>
        <w:t xml:space="preserve">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w:t>
      </w:r>
      <w:proofErr w:type="spellStart"/>
      <w:r>
        <w:t>Düzenlendigi</w:t>
      </w:r>
      <w:proofErr w:type="spellEnd"/>
      <w:r>
        <w:t xml:space="preserve">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w:t>
      </w:r>
      <w:proofErr w:type="spellStart"/>
      <w:r>
        <w:t>oldugunun</w:t>
      </w:r>
      <w:proofErr w:type="spellEnd"/>
      <w:r>
        <w:t xml:space="preserve"> teyidi işlemi anlaşılır. </w:t>
      </w:r>
    </w:p>
    <w:p w:rsidR="004012C2" w:rsidRDefault="0090010B">
      <w:pPr>
        <w:jc w:val="both"/>
      </w:pPr>
      <w:r>
        <w:t xml:space="preserve">2) Belge, sırasıyla </w:t>
      </w:r>
      <w:proofErr w:type="spellStart"/>
      <w:r>
        <w:t>düzenlendigi</w:t>
      </w:r>
      <w:proofErr w:type="spellEnd"/>
      <w:r>
        <w:t xml:space="preserve"> ülkenin Türkiye'deki </w:t>
      </w:r>
      <w:proofErr w:type="spellStart"/>
      <w:r>
        <w:t>temsilciligi</w:t>
      </w:r>
      <w:proofErr w:type="spellEnd"/>
      <w:r>
        <w:t xml:space="preserve"> ile Türkiye Cumhuriyeti Dışişleri Bakanlığı tarafından tasdik edilmelidir. </w:t>
      </w:r>
      <w:proofErr w:type="spellStart"/>
      <w:r>
        <w:t>Düzenlendigi</w:t>
      </w:r>
      <w:proofErr w:type="spellEnd"/>
      <w:r>
        <w:t xml:space="preserve"> ülkenin Türkiye' deki temsilciliğinin tasdik işleminden; belgedeki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 </w:t>
      </w:r>
    </w:p>
    <w:p w:rsidR="004012C2" w:rsidRDefault="0090010B">
      <w:pPr>
        <w:jc w:val="both"/>
      </w:pPr>
      <w:r>
        <w:rPr>
          <w:b/>
          <w:bCs/>
        </w:rPr>
        <w:t>7.9.5.4.</w:t>
      </w:r>
      <w:r>
        <w:t xml:space="preserve"> </w:t>
      </w:r>
      <w:proofErr w:type="spellStart"/>
      <w:r>
        <w:t>Teselsülen</w:t>
      </w:r>
      <w:proofErr w:type="spellEnd"/>
      <w:r>
        <w:t xml:space="preserve"> yapılan tasdik işlemlerinde teyit edilecek unsurlara ilişkin eksikliklerin veya hataların sonraki merciler tarafından tasdik kapsamında giderilmesi veya düzeltilmesi halinde de belgenin usulüne uygun olarak sunulduğu kabul edilir. </w:t>
      </w:r>
    </w:p>
    <w:p w:rsidR="004012C2" w:rsidRDefault="0090010B">
      <w:pPr>
        <w:jc w:val="both"/>
      </w:pPr>
      <w:r>
        <w:rPr>
          <w:b/>
          <w:bCs/>
        </w:rPr>
        <w:t>7.9.5.5.</w:t>
      </w:r>
      <w:r>
        <w:t xml:space="preserve">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 </w:t>
      </w:r>
    </w:p>
    <w:p w:rsidR="004012C2" w:rsidRDefault="0090010B">
      <w:pPr>
        <w:jc w:val="both"/>
      </w:pPr>
      <w:r>
        <w:rPr>
          <w:b/>
          <w:bCs/>
        </w:rPr>
        <w:t>7.9.5.6.</w:t>
      </w:r>
      <w:r>
        <w:t xml:space="preserve"> Fahri konsolosluklarca düzenlenen belgelere dayanılarak işlem tesis edilmez. </w:t>
      </w:r>
    </w:p>
    <w:p w:rsidR="004012C2" w:rsidRDefault="0090010B">
      <w:pPr>
        <w:jc w:val="both"/>
      </w:pPr>
      <w:r>
        <w:rPr>
          <w:b/>
          <w:bCs/>
        </w:rPr>
        <w:t>7.9.5.7.</w:t>
      </w:r>
      <w:r>
        <w:t xml:space="preserve"> Tasdik işleminden muaf tutulan resmi niteliği bulunmayan belgeler </w:t>
      </w:r>
    </w:p>
    <w:p w:rsidR="004012C2" w:rsidRDefault="0090010B">
      <w:pPr>
        <w:jc w:val="both"/>
      </w:pPr>
      <w:r>
        <w:rPr>
          <w:b/>
          <w:bCs/>
        </w:rPr>
        <w:t>7.9.5.7.1.</w:t>
      </w:r>
      <w:r>
        <w:t xml:space="preserve"> Bu madde boş bırakılmıştır. </w:t>
      </w:r>
    </w:p>
    <w:p w:rsidR="004012C2" w:rsidRDefault="0090010B">
      <w:pPr>
        <w:jc w:val="both"/>
      </w:pPr>
      <w:r>
        <w:rPr>
          <w:b/>
          <w:bCs/>
        </w:rPr>
        <w:t>7.9.6. Yabancı dilde düzenlenen belgelerin tercümelerinin yapılması ve bu tercümelerin tasdik işlemi:</w:t>
      </w:r>
      <w:r>
        <w:t xml:space="preserve"> </w:t>
      </w:r>
    </w:p>
    <w:p w:rsidR="004012C2" w:rsidRDefault="0090010B">
      <w:pPr>
        <w:jc w:val="both"/>
      </w:pPr>
      <w:r>
        <w:rPr>
          <w:b/>
          <w:bCs/>
        </w:rPr>
        <w:lastRenderedPageBreak/>
        <w:t>7.9.6.1.</w:t>
      </w:r>
      <w:r>
        <w:t xml:space="preserve"> Yerli istekliler tarafından yabancı dilde düzenlenen belgelerin tercümeleri ve bu tercümelerin tasdik işlemi aşağıdaki şekilde yapılır: </w:t>
      </w:r>
    </w:p>
    <w:p w:rsidR="004012C2" w:rsidRDefault="0090010B">
      <w:pPr>
        <w:jc w:val="both"/>
      </w:pPr>
      <w:r>
        <w:rPr>
          <w:b/>
          <w:bCs/>
        </w:rPr>
        <w:t>7.9.6.1.1.</w:t>
      </w:r>
      <w:r>
        <w:t xml:space="preserve"> Yerli istekliler ile Türk vatandaşı gerçek kişi ve/veya Türkiye Cumhuriyeti kanunlarına göre kurulmuş tüzel kişi ortağı bulunan iş ortaklıkları veya </w:t>
      </w:r>
      <w:proofErr w:type="gramStart"/>
      <w:r>
        <w:t>konsorsiyumlar</w:t>
      </w:r>
      <w:proofErr w:type="gramEnd"/>
      <w:r>
        <w:t xml:space="preserve"> tarafından yabancı dilde düzenlenen belgelerin tercümelerinin, Türkiye'deki yeminli tercümanlar tarafından yapılması ve noter tarafından onaylanması zorunludur. Bu tercümeler, Türkiye Cumhuriyeti Dışişleri Bakanlığı tasdik işleminden muaftır. </w:t>
      </w:r>
    </w:p>
    <w:p w:rsidR="004012C2" w:rsidRDefault="0090010B">
      <w:pPr>
        <w:jc w:val="both"/>
      </w:pPr>
      <w:r>
        <w:rPr>
          <w:b/>
          <w:bCs/>
        </w:rPr>
        <w:t>7.9.6.2.</w:t>
      </w:r>
      <w:r>
        <w:t xml:space="preserve"> Yabancı istekliler tarafından yabancı dilde düzenlenen belgelerin tercümeleri ve bu tercümelerin tasdik işlemi, aşağıdaki şekilde yapılır: </w:t>
      </w:r>
    </w:p>
    <w:p w:rsidR="004012C2" w:rsidRDefault="0090010B">
      <w:pPr>
        <w:jc w:val="both"/>
      </w:pPr>
      <w:r>
        <w:rPr>
          <w:b/>
          <w:bCs/>
        </w:rPr>
        <w:t>7.9.6.2.1.</w:t>
      </w:r>
      <w:r>
        <w:t xml:space="preserve"> Tercümelerin tasdik işleminden tercümeyi gerçekleştiren yeminli tercümanın imzası ve varsa belge üzerindeki mührün ya da damganın aslı ile aynı olduğunun teyidi işlemi anlaşılır. </w:t>
      </w:r>
    </w:p>
    <w:p w:rsidR="004012C2" w:rsidRDefault="0090010B">
      <w:pPr>
        <w:jc w:val="both"/>
      </w:pPr>
      <w:r>
        <w:rPr>
          <w:b/>
          <w:bCs/>
        </w:rPr>
        <w:t>7.9.6.2.2.</w:t>
      </w:r>
      <w:r>
        <w:t xml:space="preserve"> Belgelerin tercümelerinin, verildiği ülkedeki yeminli tercüman tarafından yapılmış olması ve tercümesinde "</w:t>
      </w:r>
      <w:proofErr w:type="spellStart"/>
      <w:r>
        <w:t>apostil</w:t>
      </w:r>
      <w:proofErr w:type="spellEnd"/>
      <w:r>
        <w:t xml:space="preserve"> tasdik şerhi" taşıması halinde bu tercümelerde başkaca bir tasdik şerhi aranmaz. Bu tercümelerin "</w:t>
      </w:r>
      <w:proofErr w:type="spellStart"/>
      <w:r>
        <w:t>apostil</w:t>
      </w:r>
      <w:proofErr w:type="spellEnd"/>
      <w: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012C2" w:rsidRDefault="0090010B">
      <w:pPr>
        <w:jc w:val="both"/>
      </w:pPr>
      <w:r>
        <w:rPr>
          <w:b/>
          <w:bCs/>
        </w:rPr>
        <w:t>7.9.6.2.3.</w:t>
      </w:r>
      <w:r>
        <w:t xml:space="preserve"> Türkiye Cumhuriyeti ile diğer devlet veya </w:t>
      </w:r>
      <w:proofErr w:type="gramStart"/>
      <w:r>
        <w:t>devletler arasında</w:t>
      </w:r>
      <w:proofErr w:type="gramEnd"/>
      <w:r>
        <w:t xml:space="preserve"> belgelerdeki imza, mühür veya damganın tasdik işlemini düzenleyen hükümler içeren bir anlaşma veya sözleşme bulunduğu takdirde belgelerin tercümelerinin tasdik işlemi de bu anlaşma veya sözleşme hükümlerine göre yaptırılabilir. </w:t>
      </w:r>
    </w:p>
    <w:p w:rsidR="004012C2" w:rsidRDefault="0090010B">
      <w:pPr>
        <w:jc w:val="both"/>
      </w:pPr>
      <w:proofErr w:type="gramStart"/>
      <w:r>
        <w:rPr>
          <w:b/>
          <w:bCs/>
        </w:rPr>
        <w:t>7.9.6.2.4.</w:t>
      </w:r>
      <w:r>
        <w:t xml:space="preserve"> Türkiye Cumhuriyeti Konsolosluğunun bulunmadığı ülkelerde düzenlenen belgelerin tercümelerinin, verildiği ülkedeki yeminli tercüman tarafından yapılmış olması ve tercümenin de "</w:t>
      </w:r>
      <w:proofErr w:type="spellStart"/>
      <w:r>
        <w:t>apostil</w:t>
      </w:r>
      <w:proofErr w:type="spellEnd"/>
      <w: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roofErr w:type="gramEnd"/>
    </w:p>
    <w:p w:rsidR="004012C2" w:rsidRDefault="0090010B">
      <w:pPr>
        <w:jc w:val="both"/>
      </w:pPr>
      <w:r>
        <w:rPr>
          <w:b/>
          <w:bCs/>
        </w:rPr>
        <w:t>7.9.6.2.5.</w:t>
      </w:r>
      <w:r>
        <w:t xml:space="preserve"> Yabancı dilde düzenlenen belgelerin tercümelerinin Türkiye'deki yeminli tercümanlar tarafından yapılması ve noter tarafından onaylanması halinde ise bu tercümelerde başkaca bir tasdik şerhi aranmaz. </w:t>
      </w:r>
    </w:p>
    <w:p w:rsidR="004012C2" w:rsidRDefault="0090010B">
      <w:pPr>
        <w:jc w:val="both"/>
      </w:pPr>
      <w:r>
        <w:rPr>
          <w:b/>
          <w:bCs/>
        </w:rPr>
        <w:t>7.9.7.</w:t>
      </w:r>
      <w:r>
        <w:t xml:space="preserve"> Kalite ve standarda ilişkin belgelerin sunuluş şekli </w:t>
      </w:r>
    </w:p>
    <w:p w:rsidR="004012C2" w:rsidRDefault="0090010B">
      <w:pPr>
        <w:jc w:val="both"/>
      </w:pPr>
      <w:r>
        <w:rPr>
          <w:b/>
          <w:bCs/>
        </w:rPr>
        <w:t>7.9.7.1.</w:t>
      </w:r>
      <w:r>
        <w:t xml:space="preserve"> Bu madde boş bırakılmıştır. </w:t>
      </w:r>
    </w:p>
    <w:p w:rsidR="004012C2" w:rsidRDefault="0090010B">
      <w:pPr>
        <w:spacing w:before="120"/>
        <w:jc w:val="both"/>
      </w:pPr>
      <w:r>
        <w:rPr>
          <w:b/>
          <w:bCs/>
          <w:color w:val="auto"/>
        </w:rPr>
        <w:t>Madde 8 - İhalenin yabancı isteklilere açıklığı:</w:t>
      </w:r>
    </w:p>
    <w:p w:rsidR="004012C2" w:rsidRDefault="0090010B">
      <w:pPr>
        <w:jc w:val="both"/>
      </w:pPr>
      <w:r>
        <w:rPr>
          <w:b/>
          <w:bCs/>
        </w:rPr>
        <w:t>8.1.</w:t>
      </w:r>
      <w:r>
        <w:t xml:space="preserve"> Bu ihaleye sadece yerli istekliler katılabilir. Yabancı isteklilerle ortak girişim yapan yerli istekliler bu ihaleye katılamaz. İhaleye katılan gerçek kişilerin yerli istekli oldukları, başvuru veya teklif mektubunda yer alan Türkiye Cumhuriyeti kimlik numarasından anlaşılır. Tüzel kişilerin yerli istekli oldukları ise başvuru veya teklif kapsamında sunulan belgeler üzerinden değerlendirilir. </w:t>
      </w:r>
    </w:p>
    <w:p w:rsidR="004012C2" w:rsidRDefault="0090010B">
      <w:pPr>
        <w:spacing w:before="120"/>
        <w:jc w:val="both"/>
      </w:pPr>
      <w:r>
        <w:rPr>
          <w:b/>
          <w:bCs/>
          <w:color w:val="auto"/>
        </w:rPr>
        <w:t>Madde 9- İhaleye katılamayacak olanlar</w:t>
      </w:r>
    </w:p>
    <w:p w:rsidR="004012C2" w:rsidRDefault="0090010B">
      <w:pPr>
        <w:jc w:val="both"/>
      </w:pPr>
      <w:proofErr w:type="gramStart"/>
      <w:r>
        <w:rPr>
          <w:b/>
          <w:bCs/>
        </w:rPr>
        <w:t>9.1.</w:t>
      </w:r>
      <w: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 </w:t>
      </w:r>
      <w:proofErr w:type="gramEnd"/>
    </w:p>
    <w:p w:rsidR="004012C2" w:rsidRDefault="0090010B">
      <w:pPr>
        <w:jc w:val="both"/>
      </w:pPr>
      <w:r>
        <w:rPr>
          <w:b/>
          <w:bCs/>
        </w:rPr>
        <w:t>9.2.</w:t>
      </w:r>
      <w: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 </w:t>
      </w:r>
    </w:p>
    <w:p w:rsidR="004012C2" w:rsidRDefault="0090010B">
      <w:pPr>
        <w:jc w:val="both"/>
      </w:pPr>
      <w:r>
        <w:rPr>
          <w:b/>
          <w:bCs/>
        </w:rPr>
        <w:t>9.3.</w:t>
      </w:r>
      <w: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 </w:t>
      </w:r>
    </w:p>
    <w:p w:rsidR="004012C2" w:rsidRDefault="0090010B">
      <w:pPr>
        <w:spacing w:before="120"/>
        <w:jc w:val="both"/>
      </w:pPr>
      <w:r>
        <w:rPr>
          <w:b/>
          <w:bCs/>
          <w:color w:val="auto"/>
        </w:rPr>
        <w:t>Madde 10- İhale dışı bırakılma ve yasak fiil veya davranışlar</w:t>
      </w:r>
    </w:p>
    <w:p w:rsidR="004012C2" w:rsidRDefault="0090010B">
      <w:pPr>
        <w:jc w:val="both"/>
      </w:pPr>
      <w:r>
        <w:rPr>
          <w:b/>
          <w:bCs/>
        </w:rPr>
        <w:lastRenderedPageBreak/>
        <w:t>10.1.</w:t>
      </w:r>
      <w: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4012C2" w:rsidRDefault="0090010B">
      <w:pPr>
        <w:jc w:val="both"/>
      </w:pPr>
      <w:r>
        <w:rPr>
          <w:b/>
          <w:bCs/>
        </w:rPr>
        <w:t>10.2.</w:t>
      </w:r>
      <w: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4012C2" w:rsidRDefault="0090010B">
      <w:pPr>
        <w:jc w:val="both"/>
      </w:pPr>
      <w:r>
        <w:rPr>
          <w:b/>
          <w:bCs/>
        </w:rPr>
        <w:t>10.3.</w:t>
      </w:r>
      <w:r>
        <w:t xml:space="preserve"> 4734 sayılı Kanunun 11 inci maddesi uyarınca ihaleye katılamayacak olanlar ile 17 </w:t>
      </w:r>
      <w:proofErr w:type="spellStart"/>
      <w:r>
        <w:t>nci</w:t>
      </w:r>
      <w:proofErr w:type="spellEnd"/>
      <w:r>
        <w:t xml:space="preserve"> maddesinde sayılan yasak fiil veya davranışta bulunduğu tespit edilenler hakkında, ayrıca fiil veya davranışın özelliğine göre aynı Kanunun Dördüncü Kısmında belirtilen hükümler uygulanır. </w:t>
      </w:r>
    </w:p>
    <w:p w:rsidR="004012C2" w:rsidRDefault="0090010B">
      <w:pPr>
        <w:spacing w:before="120"/>
        <w:jc w:val="both"/>
      </w:pPr>
      <w:r>
        <w:rPr>
          <w:b/>
          <w:bCs/>
          <w:color w:val="auto"/>
        </w:rPr>
        <w:t>Madde 11- Teklif hazırlama giderleri ile teklif ve ödemelerde geçerli para birimi.</w:t>
      </w:r>
    </w:p>
    <w:p w:rsidR="004012C2" w:rsidRDefault="0090010B">
      <w:pPr>
        <w:jc w:val="both"/>
      </w:pPr>
      <w:r>
        <w:rPr>
          <w:b/>
          <w:bCs/>
        </w:rPr>
        <w:t>11.1.</w:t>
      </w:r>
      <w:r>
        <w:t xml:space="preserve"> Tekliflerin hazırlanması ve sunulması ile ilgili bütün masraflar isteklilere aittir. İstekli, teklifini hazırlamak için yapmış olduğu hiçbir masrafı idareden isteyemez. </w:t>
      </w:r>
    </w:p>
    <w:p w:rsidR="004012C2" w:rsidRDefault="0090010B">
      <w:pPr>
        <w:jc w:val="both"/>
      </w:pPr>
      <w:r>
        <w:rPr>
          <w:b/>
          <w:bCs/>
        </w:rPr>
        <w:t>11.2.</w:t>
      </w:r>
      <w:r>
        <w:t xml:space="preserve"> İstekliler, teklifini gösteren fiyatları ve bunların toplam tutarlarını Türk Lirası olarak verecektir. Sözleşme konusu işin ödemelerinde Türk Lirası kullanılacaktır. </w:t>
      </w:r>
    </w:p>
    <w:p w:rsidR="004012C2" w:rsidRDefault="0090010B">
      <w:pPr>
        <w:spacing w:before="120"/>
        <w:jc w:val="both"/>
      </w:pPr>
      <w:r>
        <w:rPr>
          <w:b/>
          <w:bCs/>
          <w:color w:val="auto"/>
        </w:rPr>
        <w:t>Madde 12 - İşin yapılacağı yerin görülmesi</w:t>
      </w:r>
    </w:p>
    <w:p w:rsidR="004012C2" w:rsidRDefault="0090010B">
      <w:pPr>
        <w:jc w:val="both"/>
      </w:pPr>
      <w:r>
        <w:rPr>
          <w:b/>
          <w:bCs/>
        </w:rPr>
        <w:t>12.1.</w:t>
      </w:r>
      <w:r>
        <w:t xml:space="preserve"> Bu madde boş bırakılmıştır </w:t>
      </w:r>
    </w:p>
    <w:p w:rsidR="004012C2" w:rsidRDefault="0090010B">
      <w:pPr>
        <w:spacing w:before="120"/>
        <w:jc w:val="both"/>
      </w:pPr>
      <w:r>
        <w:rPr>
          <w:b/>
          <w:bCs/>
          <w:color w:val="auto"/>
        </w:rPr>
        <w:t xml:space="preserve">Madde 13 - İhale dokümanına ilişkin açıklama yapılması </w:t>
      </w:r>
    </w:p>
    <w:p w:rsidR="004012C2" w:rsidRDefault="0090010B">
      <w:pPr>
        <w:jc w:val="both"/>
      </w:pPr>
      <w:r>
        <w:rPr>
          <w:b/>
          <w:bCs/>
        </w:rPr>
        <w:t>13.1.</w:t>
      </w:r>
      <w:r>
        <w:t xml:space="preserve"> İstekliler, tekliflerin hazırlanması aşamasında, ihale dokümanında açıklanmasına ihtiyaç duydukları hususlarla ilgili olarak, ihale tarihinden yirmi gün öncesine kadar yazılı olarak açıklama talep edebilir. Bu tarihten sonra yapılacak açıklama talepleri değerlendirmeye alınmayacaktır. </w:t>
      </w:r>
    </w:p>
    <w:p w:rsidR="004012C2" w:rsidRDefault="0090010B">
      <w:pPr>
        <w:jc w:val="both"/>
      </w:pPr>
      <w:r>
        <w:rPr>
          <w:b/>
          <w:bCs/>
        </w:rPr>
        <w:t>13.2.</w:t>
      </w:r>
      <w:r>
        <w:t xml:space="preserve"> Talebin uygun görülmesi halinde İdarece yapılacak yazılı açıklama, ihale tarihinden en az on gün öncesinde bilgi sahibi olmalarını temin edecek şekilde e-imza kullanarak dokümanı indirmiş olanların tamamına EKAP üzerinden gönderilir. </w:t>
      </w:r>
    </w:p>
    <w:p w:rsidR="004012C2" w:rsidRDefault="0090010B">
      <w:pPr>
        <w:jc w:val="both"/>
      </w:pPr>
      <w:r>
        <w:rPr>
          <w:b/>
          <w:bCs/>
        </w:rPr>
        <w:t>13.3.</w:t>
      </w:r>
      <w:r>
        <w:t xml:space="preserve"> Açıklamada, sorular ile İdarenin ayrıntılı cevabı yer alır, açıklama talebinde bulunanın kimliği belirtilmez. </w:t>
      </w:r>
    </w:p>
    <w:p w:rsidR="004012C2" w:rsidRDefault="0090010B">
      <w:pPr>
        <w:spacing w:before="120"/>
        <w:jc w:val="both"/>
      </w:pPr>
      <w:r>
        <w:rPr>
          <w:b/>
          <w:bCs/>
          <w:color w:val="auto"/>
        </w:rPr>
        <w:t>Madde 14 - İhale dokümanında değişiklik yapılması</w:t>
      </w:r>
    </w:p>
    <w:p w:rsidR="004012C2" w:rsidRDefault="0090010B">
      <w:pPr>
        <w:jc w:val="both"/>
      </w:pPr>
      <w:r>
        <w:rPr>
          <w:b/>
          <w:bCs/>
        </w:rPr>
        <w:t>14.1.</w:t>
      </w:r>
      <w:r>
        <w:t xml:space="preserve"> İlan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Bu değişikliklere ilişkin zeyilname, ihale dokümanının bağlayıcı bir parçası olarak </w:t>
      </w:r>
      <w:proofErr w:type="spellStart"/>
      <w:r>
        <w:t>EKAP'a</w:t>
      </w:r>
      <w:proofErr w:type="spellEnd"/>
      <w:r>
        <w:t xml:space="preserve"> kaydedilir. </w:t>
      </w:r>
    </w:p>
    <w:p w:rsidR="004012C2" w:rsidRDefault="0090010B">
      <w:pPr>
        <w:jc w:val="both"/>
      </w:pPr>
      <w:r>
        <w:rPr>
          <w:b/>
          <w:bCs/>
        </w:rPr>
        <w:t>14.2.</w:t>
      </w:r>
      <w:r>
        <w:t xml:space="preserve"> Zeyilname, ihale tarihinden en az on gün öncesinde bilgi sahibi olmalarını temin edecek şekilde e-imza kullanarak dokümanı indirmiş tamamına EKAP üzerinden gönderilir. </w:t>
      </w:r>
    </w:p>
    <w:p w:rsidR="004012C2" w:rsidRDefault="0090010B">
      <w:pPr>
        <w:jc w:val="both"/>
      </w:pPr>
      <w:r>
        <w:rPr>
          <w:b/>
          <w:bCs/>
        </w:rPr>
        <w:t>14.3.</w:t>
      </w:r>
      <w:r>
        <w:t xml:space="preserve"> Zeyilname düzenlenmesi nedeniyle tekliflerin hazırlanabilmesi için ek süreye ihtiyaç duyulması halinde İdare, ihale tarihini bir defaya mahsus olmak üzere en fazla yirmi gün süreyle zeyilname ile erteleyebilir. Erteleme süresince, ihale dokümanının EKAP üzerinden indirilmesine ve teklif alınmasına devam edilecektir. </w:t>
      </w:r>
    </w:p>
    <w:p w:rsidR="004012C2" w:rsidRDefault="0090010B">
      <w:pPr>
        <w:jc w:val="both"/>
      </w:pPr>
      <w:r>
        <w:rPr>
          <w:b/>
          <w:bCs/>
        </w:rPr>
        <w:t>14.4.</w:t>
      </w:r>
      <w:r>
        <w:t xml:space="preserve"> Zeyilname düzenlenmesi halinde, e-tekliflerini bu düzenlemeden önce vermiş olan istekliler EKAP üzerinden e-imza kullanarak e-tekliflerini silmek suretiyle geri çekerek, yeniden e-teklif verebilirler. </w:t>
      </w:r>
    </w:p>
    <w:p w:rsidR="004012C2" w:rsidRDefault="0090010B">
      <w:pPr>
        <w:jc w:val="both"/>
      </w:pPr>
      <w:r>
        <w:rPr>
          <w:b/>
          <w:bCs/>
        </w:rPr>
        <w:t>14.5.</w:t>
      </w:r>
      <w:r>
        <w:t xml:space="preserve"> 4734 sayılı Kanunun 55 inci maddesi uyarınca </w:t>
      </w:r>
      <w:proofErr w:type="gramStart"/>
      <w:r>
        <w:t>şikayet</w:t>
      </w:r>
      <w:proofErr w:type="gramEnd"/>
      <w:r>
        <w:t xml:space="preserve">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Belirlenen maddi veya teknik hataların veya eksikliklerin ilanda da bulunması halinde ise ihale sürecine devam edilebilmesi, ancak Kanunun 26 </w:t>
      </w:r>
      <w:proofErr w:type="spellStart"/>
      <w:r>
        <w:t>ncı</w:t>
      </w:r>
      <w:proofErr w:type="spellEnd"/>
      <w:r>
        <w:t xml:space="preserve"> maddesine göre düzeltme ilanı yapılması ile mümkündür. Düzeltme ilanı için Kanunda öngörülen sürenin sona erdiğinin anlaşılması halinde ihale iptal edilir. </w:t>
      </w:r>
    </w:p>
    <w:p w:rsidR="004012C2" w:rsidRDefault="0090010B">
      <w:pPr>
        <w:spacing w:before="120"/>
        <w:jc w:val="both"/>
      </w:pPr>
      <w:r>
        <w:rPr>
          <w:b/>
          <w:bCs/>
          <w:color w:val="auto"/>
        </w:rPr>
        <w:lastRenderedPageBreak/>
        <w:t xml:space="preserve">Madde 15 - İhale saatinden önce ihalenin iptal edilmesi </w:t>
      </w:r>
    </w:p>
    <w:p w:rsidR="004012C2" w:rsidRDefault="0090010B">
      <w:pPr>
        <w:jc w:val="both"/>
      </w:pPr>
      <w:r>
        <w:rPr>
          <w:b/>
          <w:bCs/>
        </w:rPr>
        <w:t>15.1.</w:t>
      </w:r>
      <w:r>
        <w:t xml:space="preserve"> İdare tarafından gerekli görülen veya ihale dokümanında yer alan belgelerde ihalenin yapılmasına engel olan ve düzeltilmesi mümkün bulunmayan hususların tespit edildiği hallerde, ihale saatinden önce ihale iptal edilebilir. </w:t>
      </w:r>
    </w:p>
    <w:p w:rsidR="004012C2" w:rsidRDefault="0090010B">
      <w:pPr>
        <w:jc w:val="both"/>
      </w:pPr>
      <w:r>
        <w:rPr>
          <w:b/>
          <w:bCs/>
        </w:rPr>
        <w:t>15.2.</w:t>
      </w:r>
      <w:r>
        <w:t xml:space="preserve"> Bu durumda, iptal nedeni belirtilmek suretiyle ihalenin iptal edildiği ilan edilerek duyurulur. Bu aşamaya kadar teklif vermiş olanlara ihalenin iptal edildiği ayrıca tebliğ edilir. </w:t>
      </w:r>
    </w:p>
    <w:p w:rsidR="004012C2" w:rsidRDefault="0090010B">
      <w:pPr>
        <w:jc w:val="both"/>
      </w:pPr>
      <w:r>
        <w:rPr>
          <w:b/>
          <w:bCs/>
        </w:rPr>
        <w:t>15.3.</w:t>
      </w:r>
      <w:r>
        <w:t xml:space="preserve"> İhalenin iptal edilmesi halinde, verilmiş olan bütün teklifler reddedilmiş sayılır ve e-teklifler açılmaksızın bunlara ilişkin e-anahtarlar ile birlikte, idare </w:t>
      </w:r>
      <w:proofErr w:type="spellStart"/>
      <w:r>
        <w:t>tafından</w:t>
      </w:r>
      <w:proofErr w:type="spellEnd"/>
      <w:r>
        <w:t xml:space="preserve"> EKAP üzerinden silinir. </w:t>
      </w:r>
    </w:p>
    <w:p w:rsidR="004012C2" w:rsidRDefault="0090010B">
      <w:pPr>
        <w:jc w:val="both"/>
      </w:pPr>
      <w:r>
        <w:rPr>
          <w:b/>
          <w:bCs/>
        </w:rPr>
        <w:t>15.4.</w:t>
      </w:r>
      <w:r>
        <w:t xml:space="preserve"> İhalenin iptal edilmesi nedeniyle isteklilerce İdareden herhangi bir hak talebinde bulunulamaz. </w:t>
      </w:r>
    </w:p>
    <w:p w:rsidR="004012C2" w:rsidRDefault="0090010B">
      <w:pPr>
        <w:spacing w:before="120"/>
        <w:jc w:val="both"/>
      </w:pPr>
      <w:r>
        <w:rPr>
          <w:b/>
          <w:bCs/>
          <w:color w:val="auto"/>
        </w:rPr>
        <w:t>Madde 16 - İş ortaklığı</w:t>
      </w:r>
    </w:p>
    <w:p w:rsidR="004012C2" w:rsidRDefault="0090010B">
      <w:pPr>
        <w:jc w:val="both"/>
      </w:pPr>
      <w:r>
        <w:rPr>
          <w:b/>
          <w:bCs/>
        </w:rPr>
        <w:t>16.1.</w:t>
      </w:r>
      <w:r>
        <w:t xml:space="preserve"> Birden fazla gerçek veya tüzel kişi iş ortaklığı oluşturmak suretiyle ihaleye teklif verebilir. </w:t>
      </w:r>
    </w:p>
    <w:p w:rsidR="004012C2" w:rsidRDefault="0090010B">
      <w:pPr>
        <w:jc w:val="both"/>
      </w:pPr>
      <w:r>
        <w:rPr>
          <w:b/>
          <w:bCs/>
        </w:rPr>
        <w:t>16.2.</w:t>
      </w:r>
      <w: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4012C2" w:rsidRDefault="0090010B">
      <w:pPr>
        <w:jc w:val="both"/>
      </w:pPr>
      <w:r>
        <w:rPr>
          <w:b/>
          <w:bCs/>
        </w:rPr>
        <w:t>16.3.</w:t>
      </w:r>
      <w:r>
        <w:t xml:space="preserve"> İş ortaklığı oluşturmak suretiyle ihaleye teklif verecek istekliler, iş ortaklığı yaptıklarına dair pilot ortağın da belirtildiği, iş ortaklığı beyannamesini teklif mektubu ekinde sunacaklardır. </w:t>
      </w:r>
    </w:p>
    <w:p w:rsidR="004012C2" w:rsidRDefault="0090010B">
      <w:pPr>
        <w:jc w:val="both"/>
      </w:pPr>
      <w:r>
        <w:rPr>
          <w:b/>
          <w:bCs/>
        </w:rPr>
        <w:t>16.4.</w:t>
      </w:r>
      <w:r>
        <w:t xml:space="preserve"> İhalenin iş ortaklığı üzerinde kalması halinde, iş ortaklığı tarafından, sözleşmenin imzalanmasından önce noter onaylı ortaklık sözleşmesinin İdareye verilmesi zorunludur. </w:t>
      </w:r>
    </w:p>
    <w:p w:rsidR="004012C2" w:rsidRDefault="0090010B">
      <w:pPr>
        <w:jc w:val="both"/>
      </w:pPr>
      <w:r>
        <w:rPr>
          <w:b/>
          <w:bCs/>
        </w:rPr>
        <w:t>16.5.</w:t>
      </w:r>
      <w:r>
        <w:t xml:space="preserve"> İş ortaklığı sözleşmesinde, ortakların hisse oranları ve pilot ortak ile diğer ortakların işin yerine getirilmesinde müştereken ve </w:t>
      </w:r>
      <w:proofErr w:type="spellStart"/>
      <w:r>
        <w:t>müteselsilen</w:t>
      </w:r>
      <w:proofErr w:type="spellEnd"/>
      <w:r>
        <w:t xml:space="preserve"> sorumlu oldukları belirtilecektir. </w:t>
      </w:r>
    </w:p>
    <w:p w:rsidR="004012C2" w:rsidRDefault="0090010B">
      <w:pPr>
        <w:spacing w:before="120"/>
        <w:jc w:val="both"/>
      </w:pPr>
      <w:r>
        <w:rPr>
          <w:b/>
          <w:bCs/>
          <w:color w:val="auto"/>
        </w:rPr>
        <w:t>Madde 17 - Konsorsiyum</w:t>
      </w:r>
    </w:p>
    <w:p w:rsidR="004012C2" w:rsidRDefault="0090010B">
      <w:pPr>
        <w:jc w:val="both"/>
      </w:pPr>
      <w:r>
        <w:rPr>
          <w:b/>
          <w:bCs/>
        </w:rPr>
        <w:t>17.1.</w:t>
      </w:r>
      <w:r>
        <w:t xml:space="preserve"> Konsorsiyumlar ihaleye teklif veremez. </w:t>
      </w:r>
    </w:p>
    <w:p w:rsidR="004012C2" w:rsidRDefault="0090010B">
      <w:pPr>
        <w:spacing w:before="120"/>
        <w:jc w:val="both"/>
      </w:pPr>
      <w:r>
        <w:rPr>
          <w:b/>
          <w:bCs/>
          <w:color w:val="auto"/>
        </w:rPr>
        <w:t>Madde 18 - Alt yükleniciler</w:t>
      </w:r>
    </w:p>
    <w:p w:rsidR="004012C2" w:rsidRDefault="0090010B">
      <w:pPr>
        <w:jc w:val="both"/>
      </w:pPr>
      <w:r>
        <w:rPr>
          <w:b/>
          <w:bCs/>
        </w:rPr>
        <w:t>18.1.</w:t>
      </w:r>
      <w:r>
        <w:t xml:space="preserve"> İhale konusu alımın tamamı veya bir kısmı alt yüklenicilere yaptırılamaz. </w:t>
      </w:r>
    </w:p>
    <w:p w:rsidR="004012C2" w:rsidRDefault="0090010B">
      <w:pPr>
        <w:pStyle w:val="GvdeMetni"/>
        <w:spacing w:after="120" w:line="240" w:lineRule="auto"/>
        <w:jc w:val="center"/>
      </w:pPr>
      <w:r>
        <w:rPr>
          <w:rFonts w:ascii="Times New Roman" w:hAnsi="Times New Roman" w:cs="Times New Roman"/>
          <w:color w:val="auto"/>
          <w:sz w:val="24"/>
          <w:szCs w:val="24"/>
        </w:rPr>
        <w:t>III. TEKLİFLERİN HAZIRLANMASI VE SUNULMASINA İLİŞKİN HUSUSLAR</w:t>
      </w:r>
    </w:p>
    <w:p w:rsidR="004012C2" w:rsidRDefault="0090010B">
      <w:pPr>
        <w:spacing w:before="120"/>
        <w:jc w:val="both"/>
      </w:pPr>
      <w:r>
        <w:rPr>
          <w:b/>
          <w:bCs/>
          <w:color w:val="auto"/>
        </w:rPr>
        <w:t>Madde 19 - Teklif ve sözleşme türü</w:t>
      </w:r>
    </w:p>
    <w:p w:rsidR="004012C2" w:rsidRDefault="0090010B">
      <w:pPr>
        <w:jc w:val="both"/>
      </w:pPr>
      <w:r>
        <w:rPr>
          <w:b/>
          <w:bCs/>
        </w:rPr>
        <w:t>19.1.</w:t>
      </w:r>
      <w:r>
        <w:t xml:space="preserve"> İstekliler tekliflerini, her bir iş kalemi için teklif edilen birim fiyatlarının miktarlarla çarpımı sonucu bulunan toplam bedel üzerinden birim fiyat şeklinde vereceklerdir. İhale sonucu, ihale üzerinde bırakılan istekliyle her bir iş kalemi için teklif edilen birim fiyatların miktarlarla çarpımı sonucu bulunan toplam bedel üzerinden birim fiyat sözleşme imzalanacaktır. </w:t>
      </w:r>
    </w:p>
    <w:p w:rsidR="004012C2" w:rsidRDefault="0090010B">
      <w:pPr>
        <w:jc w:val="both"/>
      </w:pPr>
      <w:r>
        <w:rPr>
          <w:b/>
          <w:bCs/>
        </w:rPr>
        <w:t>19.2.</w:t>
      </w:r>
      <w:r>
        <w:t xml:space="preserve"> Bu madde boş bırakılmıştır. </w:t>
      </w:r>
    </w:p>
    <w:p w:rsidR="004012C2" w:rsidRDefault="0090010B">
      <w:pPr>
        <w:spacing w:before="120"/>
        <w:jc w:val="both"/>
      </w:pPr>
      <w:r>
        <w:rPr>
          <w:b/>
          <w:bCs/>
          <w:color w:val="auto"/>
        </w:rPr>
        <w:t>Madde 20 - Kısmi teklif verilmesi</w:t>
      </w:r>
    </w:p>
    <w:p w:rsidR="004012C2" w:rsidRDefault="0090010B">
      <w:pPr>
        <w:jc w:val="both"/>
      </w:pPr>
      <w:r>
        <w:rPr>
          <w:b/>
          <w:bCs/>
        </w:rPr>
        <w:t>20.1.</w:t>
      </w:r>
      <w:r>
        <w:t xml:space="preserve"> Bu ihalede işin tamamı için teklif verilecektir. </w:t>
      </w:r>
    </w:p>
    <w:p w:rsidR="004012C2" w:rsidRDefault="0090010B">
      <w:pPr>
        <w:jc w:val="both"/>
      </w:pPr>
      <w:r>
        <w:rPr>
          <w:b/>
          <w:bCs/>
        </w:rPr>
        <w:t>20.2.</w:t>
      </w:r>
      <w:r>
        <w:t xml:space="preserve"> Bu madde boş bırakılmıştır. </w:t>
      </w:r>
    </w:p>
    <w:p w:rsidR="004012C2" w:rsidRDefault="0090010B">
      <w:pPr>
        <w:spacing w:before="120"/>
        <w:jc w:val="both"/>
      </w:pPr>
      <w:r>
        <w:rPr>
          <w:b/>
          <w:bCs/>
          <w:color w:val="auto"/>
        </w:rPr>
        <w:t>Madde 21 - Alternatif teklifler</w:t>
      </w:r>
    </w:p>
    <w:p w:rsidR="004012C2" w:rsidRDefault="0090010B">
      <w:pPr>
        <w:jc w:val="both"/>
      </w:pPr>
      <w:r>
        <w:rPr>
          <w:b/>
          <w:bCs/>
        </w:rPr>
        <w:t>21.1.</w:t>
      </w:r>
      <w:r>
        <w:t xml:space="preserve"> Bu madde boş bırakılmıştır. </w:t>
      </w:r>
    </w:p>
    <w:p w:rsidR="004012C2" w:rsidRDefault="0090010B">
      <w:pPr>
        <w:spacing w:before="120"/>
        <w:jc w:val="both"/>
      </w:pPr>
      <w:r>
        <w:rPr>
          <w:b/>
          <w:bCs/>
          <w:color w:val="auto"/>
        </w:rPr>
        <w:t>Madde 22- Tekliflerin sunulma şekli</w:t>
      </w:r>
    </w:p>
    <w:p w:rsidR="004012C2" w:rsidRDefault="0090010B">
      <w:pPr>
        <w:jc w:val="both"/>
      </w:pPr>
      <w:r>
        <w:rPr>
          <w:b/>
          <w:bCs/>
        </w:rPr>
        <w:t>22.1.</w:t>
      </w:r>
      <w:r>
        <w:t xml:space="preserve"> 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 </w:t>
      </w:r>
    </w:p>
    <w:p w:rsidR="004012C2" w:rsidRDefault="0090010B">
      <w:pPr>
        <w:jc w:val="both"/>
      </w:pPr>
      <w:r>
        <w:rPr>
          <w:b/>
          <w:bCs/>
        </w:rPr>
        <w:t>22.2.</w:t>
      </w:r>
      <w:r>
        <w:t xml:space="preserve"> Yeterlik bilgileri tablosunda ihaleye katılabilmek için gereken belgeler ve yeterlik </w:t>
      </w:r>
      <w:proofErr w:type="gramStart"/>
      <w:r>
        <w:t>kriterleri</w:t>
      </w:r>
      <w:proofErr w:type="gramEnd"/>
      <w:r>
        <w:t xml:space="preserve"> ile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Yabancı istekli tarafından </w:t>
      </w:r>
      <w:r>
        <w:lastRenderedPageBreak/>
        <w:t xml:space="preserve">ihaleye teklif verilmesi halinde, bu şartnamede istenilen belgelere veya isteklinin kendi ülkesindeki mevzuat uyarınca düzenlenmiş olan dengi belgelere ilişkin bilgilerin beyan edilmesi gerekir. </w:t>
      </w:r>
    </w:p>
    <w:p w:rsidR="004012C2" w:rsidRDefault="0090010B">
      <w:pPr>
        <w:jc w:val="both"/>
      </w:pPr>
      <w:r>
        <w:rPr>
          <w:b/>
          <w:bCs/>
        </w:rPr>
        <w:t>22.3.</w:t>
      </w:r>
      <w:r>
        <w:t xml:space="preserve"> Kısmi teklife açık ihalelerde teklif mektubu eklerinin her bir kısım için, ortak girişimlerin katıldığı ihalelerde ise yeterlik bilgileri tablosunun her bir ortak tarafından ayrı ayrı doldurulması gerekmektedir. </w:t>
      </w:r>
    </w:p>
    <w:p w:rsidR="004012C2" w:rsidRDefault="0090010B">
      <w:pPr>
        <w:jc w:val="both"/>
      </w:pPr>
      <w:r>
        <w:rPr>
          <w:b/>
          <w:bCs/>
        </w:rPr>
        <w:t>22.4.</w:t>
      </w:r>
      <w:r>
        <w:t xml:space="preserve"> Teklifin ve buna ilişkin e-anahtarın </w:t>
      </w:r>
      <w:proofErr w:type="spellStart"/>
      <w:r>
        <w:t>EKAP'a</w:t>
      </w:r>
      <w:proofErr w:type="spellEnd"/>
      <w:r>
        <w:t xml:space="preserve"> alınma zamanı 5070 sayılı Elektronik İmza Kanunu ve ilgili ikincil mevzuatta düzenlenen zaman damgası ile kayıt altına alınır. Bu zamanın tespitinde atom saati kullanılır. </w:t>
      </w:r>
    </w:p>
    <w:p w:rsidR="004012C2" w:rsidRDefault="0090010B">
      <w:pPr>
        <w:jc w:val="both"/>
      </w:pPr>
      <w:proofErr w:type="gramStart"/>
      <w:r>
        <w:rPr>
          <w:b/>
          <w:bCs/>
        </w:rPr>
        <w:t>22.5.</w:t>
      </w:r>
      <w: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w:t>
      </w:r>
      <w:proofErr w:type="gramEnd"/>
      <w:r>
        <w:t xml:space="preserve">Bu durumda EKAP üzerinden gerekli bildirimler yapılır. </w:t>
      </w:r>
    </w:p>
    <w:p w:rsidR="004012C2" w:rsidRDefault="0090010B">
      <w:pPr>
        <w:jc w:val="both"/>
      </w:pPr>
      <w:r>
        <w:rPr>
          <w:b/>
          <w:bCs/>
        </w:rPr>
        <w:t>22.6.</w:t>
      </w:r>
      <w: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4012C2" w:rsidRDefault="0090010B">
      <w:pPr>
        <w:jc w:val="both"/>
      </w:pPr>
      <w:r>
        <w:rPr>
          <w:b/>
          <w:bCs/>
        </w:rPr>
        <w:t>22.7.</w:t>
      </w:r>
      <w:r>
        <w:t xml:space="preserve"> Bu madde boş bırakılmıştır. </w:t>
      </w:r>
    </w:p>
    <w:p w:rsidR="004012C2" w:rsidRDefault="0090010B">
      <w:pPr>
        <w:jc w:val="both"/>
      </w:pPr>
      <w:r>
        <w:rPr>
          <w:b/>
          <w:bCs/>
        </w:rPr>
        <w:t>22.8.</w:t>
      </w:r>
      <w: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belgelerin sunuluş şekline uygun olarak süresi içerisinde sunulmak zorundadır. </w:t>
      </w:r>
    </w:p>
    <w:p w:rsidR="004012C2" w:rsidRDefault="0090010B">
      <w:pPr>
        <w:spacing w:before="120"/>
        <w:jc w:val="both"/>
      </w:pPr>
      <w:r>
        <w:rPr>
          <w:b/>
          <w:bCs/>
          <w:color w:val="auto"/>
        </w:rPr>
        <w:t xml:space="preserve">Madde 23 - Elektronik eksiltme </w:t>
      </w:r>
    </w:p>
    <w:p w:rsidR="004012C2" w:rsidRDefault="0090010B">
      <w:pPr>
        <w:jc w:val="both"/>
      </w:pPr>
      <w:r>
        <w:rPr>
          <w:b/>
          <w:bCs/>
        </w:rPr>
        <w:t>23.1.</w:t>
      </w:r>
      <w:r>
        <w:t xml:space="preserve"> Bu ihalede elektronik eksiltme yapılmayacaktır. </w:t>
      </w:r>
    </w:p>
    <w:p w:rsidR="004012C2" w:rsidRDefault="0090010B">
      <w:pPr>
        <w:spacing w:before="120"/>
        <w:jc w:val="both"/>
      </w:pPr>
      <w:r>
        <w:rPr>
          <w:b/>
          <w:bCs/>
          <w:color w:val="auto"/>
        </w:rPr>
        <w:t>Madde 24 - Tekliflerin geçerlilik süresi</w:t>
      </w:r>
    </w:p>
    <w:p w:rsidR="004012C2" w:rsidRDefault="0090010B">
      <w:pPr>
        <w:jc w:val="both"/>
      </w:pPr>
      <w:r>
        <w:rPr>
          <w:b/>
          <w:bCs/>
        </w:rPr>
        <w:t>24.1.</w:t>
      </w:r>
      <w:r>
        <w:t xml:space="preserve"> Tekliflerin geçerlilik süresi, ihale tarihinden itibaren </w:t>
      </w:r>
      <w:r>
        <w:rPr>
          <w:rStyle w:val="richtext"/>
          <w:b/>
          <w:bCs/>
          <w:color w:val="003399"/>
          <w:u w:val="dotted"/>
        </w:rPr>
        <w:t>45(</w:t>
      </w:r>
      <w:proofErr w:type="spellStart"/>
      <w:r>
        <w:rPr>
          <w:rStyle w:val="richtext"/>
          <w:b/>
          <w:bCs/>
          <w:color w:val="003399"/>
          <w:u w:val="dotted"/>
        </w:rPr>
        <w:t>Kırkbeş</w:t>
      </w:r>
      <w:proofErr w:type="spellEnd"/>
      <w:r>
        <w:rPr>
          <w:rStyle w:val="richtext"/>
          <w:b/>
          <w:bCs/>
          <w:color w:val="003399"/>
          <w:u w:val="dotted"/>
        </w:rPr>
        <w:t>)</w:t>
      </w:r>
      <w:r>
        <w:t xml:space="preserve"> (rakam ve yazıyla) takvim günüdür. </w:t>
      </w:r>
    </w:p>
    <w:p w:rsidR="004012C2" w:rsidRDefault="0090010B">
      <w:pPr>
        <w:jc w:val="both"/>
      </w:pPr>
      <w:r>
        <w:rPr>
          <w:b/>
          <w:bCs/>
        </w:rPr>
        <w:t>24.2.</w:t>
      </w:r>
      <w: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rsidR="004012C2" w:rsidRDefault="0090010B">
      <w:pPr>
        <w:jc w:val="both"/>
      </w:pPr>
      <w:r>
        <w:rPr>
          <w:b/>
          <w:bCs/>
        </w:rPr>
        <w:t>24.3.</w:t>
      </w:r>
      <w:r>
        <w:t xml:space="preserve"> Teklifinin geçerlilik süresini uzatan istekli, teklif ve sözleşme koşullarını değiştirmeden, geçici teminatını kabul ettiği yeni teklif geçerlilik süresi ile geçici teminata ilişkin hükümlere uygun hale getirir. </w:t>
      </w:r>
    </w:p>
    <w:p w:rsidR="004012C2" w:rsidRDefault="0090010B">
      <w:pPr>
        <w:jc w:val="both"/>
      </w:pPr>
      <w:r>
        <w:rPr>
          <w:b/>
          <w:bCs/>
        </w:rPr>
        <w:t>24.4.</w:t>
      </w:r>
      <w:r>
        <w:t xml:space="preserve"> Bu konudaki istek ve cevaplar yazılı olarak EKAP üzerinden yapılır. </w:t>
      </w:r>
    </w:p>
    <w:p w:rsidR="004012C2" w:rsidRDefault="0090010B">
      <w:pPr>
        <w:spacing w:before="120"/>
        <w:jc w:val="both"/>
      </w:pPr>
      <w:r>
        <w:rPr>
          <w:b/>
          <w:bCs/>
          <w:color w:val="auto"/>
        </w:rPr>
        <w:t xml:space="preserve">Madde 25 - Teklif fiyata </w:t>
      </w:r>
      <w:proofErr w:type="gramStart"/>
      <w:r>
        <w:rPr>
          <w:b/>
          <w:bCs/>
          <w:color w:val="auto"/>
        </w:rPr>
        <w:t>dahil</w:t>
      </w:r>
      <w:proofErr w:type="gramEnd"/>
      <w:r>
        <w:rPr>
          <w:b/>
          <w:bCs/>
          <w:color w:val="auto"/>
        </w:rPr>
        <w:t xml:space="preserve"> olan giderler</w:t>
      </w:r>
    </w:p>
    <w:p w:rsidR="004012C2" w:rsidRDefault="0090010B">
      <w:pPr>
        <w:jc w:val="both"/>
      </w:pPr>
      <w:r>
        <w:rPr>
          <w:b/>
          <w:bCs/>
        </w:rPr>
        <w:t>25.1.</w:t>
      </w:r>
      <w:r>
        <w:t xml:space="preserve"> Sözleşmenin uygulanması sırasında, ilgili mevzuat gereğince ödenecek ulaşım, sigorta, vergi, resim ve harç giderleri teklif fiyatına </w:t>
      </w:r>
      <w:proofErr w:type="gramStart"/>
      <w:r>
        <w:t>dahildir</w:t>
      </w:r>
      <w:proofErr w:type="gramEnd"/>
      <w:r>
        <w:t xml:space="preserve">. </w:t>
      </w:r>
    </w:p>
    <w:p w:rsidR="004012C2" w:rsidRDefault="0090010B">
      <w:pPr>
        <w:jc w:val="both"/>
      </w:pPr>
      <w:r>
        <w:rPr>
          <w:b/>
          <w:bCs/>
        </w:rPr>
        <w:t>25.2.</w:t>
      </w:r>
      <w:r>
        <w:t xml:space="preserve"> 25.1. maddesinde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4012C2" w:rsidRDefault="0090010B">
      <w:pPr>
        <w:jc w:val="both"/>
      </w:pPr>
      <w:r>
        <w:rPr>
          <w:b/>
          <w:bCs/>
        </w:rPr>
        <w:t>25.3.</w:t>
      </w:r>
      <w:r>
        <w:t xml:space="preserve"> Teklif fiyata </w:t>
      </w:r>
      <w:proofErr w:type="gramStart"/>
      <w:r>
        <w:t>dahil</w:t>
      </w:r>
      <w:proofErr w:type="gramEnd"/>
      <w:r>
        <w:t xml:space="preserve"> olan diğer giderler aşağıda belirtilmiştir: </w:t>
      </w:r>
    </w:p>
    <w:p w:rsidR="004012C2" w:rsidRDefault="0090010B">
      <w:pPr>
        <w:jc w:val="both"/>
        <w:rPr>
          <w:rStyle w:val="richtext"/>
          <w:b/>
          <w:bCs/>
          <w:color w:val="003399"/>
          <w:u w:val="dotted"/>
        </w:rPr>
      </w:pPr>
      <w:r>
        <w:rPr>
          <w:b/>
          <w:bCs/>
        </w:rPr>
        <w:t>25.3.1.</w:t>
      </w:r>
      <w:r>
        <w:t xml:space="preserve"> </w:t>
      </w:r>
    </w:p>
    <w:p w:rsidR="004012C2" w:rsidRDefault="0090010B">
      <w:pPr>
        <w:overflowPunct/>
        <w:autoSpaceDE/>
        <w:spacing w:before="100" w:beforeAutospacing="1" w:after="100" w:afterAutospacing="1"/>
      </w:pPr>
      <w:r>
        <w:rPr>
          <w:b/>
          <w:bCs/>
          <w:color w:val="003399"/>
          <w:u w:val="dotted"/>
        </w:rPr>
        <w:t xml:space="preserve">Teknik şartnamede yükleniciye ait olduğu belirtilen tüm giderler teklif fiyata </w:t>
      </w:r>
      <w:proofErr w:type="gramStart"/>
      <w:r>
        <w:rPr>
          <w:b/>
          <w:bCs/>
          <w:color w:val="003399"/>
          <w:u w:val="dotted"/>
        </w:rPr>
        <w:t>dahil</w:t>
      </w:r>
      <w:proofErr w:type="gramEnd"/>
      <w:r>
        <w:rPr>
          <w:b/>
          <w:bCs/>
          <w:color w:val="003399"/>
          <w:u w:val="dotted"/>
        </w:rPr>
        <w:t xml:space="preserve"> edilecektir. </w:t>
      </w:r>
    </w:p>
    <w:p w:rsidR="004012C2" w:rsidRDefault="0090010B">
      <w:pPr>
        <w:jc w:val="both"/>
      </w:pPr>
      <w:r>
        <w:rPr>
          <w:b/>
          <w:bCs/>
        </w:rPr>
        <w:t>25.4.</w:t>
      </w:r>
      <w:r>
        <w:t xml:space="preserve"> Sözleşme konusu işin bedelinin ödenmesi aşamasında doğacak Katma Değer Vergisi (KDV), ilgili mevzuatı çerçevesinde İdare tarafından yükleniciye ayrıca ödenir. </w:t>
      </w:r>
    </w:p>
    <w:p w:rsidR="004012C2" w:rsidRDefault="0090010B">
      <w:pPr>
        <w:jc w:val="both"/>
      </w:pPr>
      <w:r>
        <w:rPr>
          <w:b/>
          <w:bCs/>
        </w:rPr>
        <w:t>25.5.</w:t>
      </w:r>
      <w:r>
        <w:t xml:space="preserve"> Bu madde boş bırakılmıştır. </w:t>
      </w:r>
    </w:p>
    <w:p w:rsidR="004012C2" w:rsidRDefault="0090010B">
      <w:pPr>
        <w:spacing w:before="120"/>
        <w:jc w:val="both"/>
      </w:pPr>
      <w:r>
        <w:rPr>
          <w:b/>
          <w:bCs/>
          <w:color w:val="auto"/>
        </w:rPr>
        <w:t>Madde 26 - Geçici teminat</w:t>
      </w:r>
    </w:p>
    <w:p w:rsidR="004012C2" w:rsidRDefault="0090010B">
      <w:pPr>
        <w:jc w:val="both"/>
      </w:pPr>
      <w:r>
        <w:rPr>
          <w:b/>
          <w:bCs/>
        </w:rPr>
        <w:lastRenderedPageBreak/>
        <w:t>26.1.</w:t>
      </w:r>
      <w:r>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4012C2" w:rsidRDefault="0090010B">
      <w:pPr>
        <w:jc w:val="both"/>
      </w:pPr>
      <w:r>
        <w:rPr>
          <w:b/>
          <w:bCs/>
        </w:rPr>
        <w:t>26.2.</w:t>
      </w:r>
      <w: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t>konsorsiyumlarda</w:t>
      </w:r>
      <w:proofErr w:type="gramEnd"/>
      <w:r>
        <w:t xml:space="preserve"> işin uzmanlık gerektiren kısımlarına verilen teklif tutarının toplam teklif tutarına karşılık gelen oranda geçici teminat verilmesi zorunludur. </w:t>
      </w:r>
    </w:p>
    <w:p w:rsidR="004012C2" w:rsidRDefault="0090010B">
      <w:pPr>
        <w:spacing w:before="120"/>
        <w:jc w:val="both"/>
      </w:pPr>
      <w:r>
        <w:rPr>
          <w:b/>
          <w:bCs/>
          <w:color w:val="auto"/>
        </w:rPr>
        <w:t>Madde 27- Teminat olarak kabul edilecek değerler</w:t>
      </w:r>
    </w:p>
    <w:p w:rsidR="004012C2" w:rsidRDefault="0090010B">
      <w:pPr>
        <w:jc w:val="both"/>
      </w:pPr>
      <w:r>
        <w:rPr>
          <w:b/>
          <w:bCs/>
        </w:rPr>
        <w:t>27.1.</w:t>
      </w:r>
      <w:r>
        <w:t xml:space="preserve"> Teminat olarak kabul edilecek değerler aşağıda sayılmıştır: </w:t>
      </w:r>
    </w:p>
    <w:p w:rsidR="004012C2" w:rsidRDefault="0090010B">
      <w:pPr>
        <w:jc w:val="both"/>
        <w:divId w:val="1276401295"/>
        <w:rPr>
          <w:rFonts w:eastAsia="Times New Roman"/>
        </w:rPr>
      </w:pPr>
      <w:r>
        <w:rPr>
          <w:rFonts w:eastAsia="Times New Roman"/>
        </w:rPr>
        <w:t xml:space="preserve">a)Tedavüldeki Türk Parası. </w:t>
      </w:r>
    </w:p>
    <w:p w:rsidR="004012C2" w:rsidRDefault="0090010B">
      <w:pPr>
        <w:jc w:val="both"/>
        <w:divId w:val="1276401295"/>
      </w:pPr>
      <w:r>
        <w:t xml:space="preserve">b)Geçici teminat ve kesin teminat </w:t>
      </w:r>
      <w:proofErr w:type="spellStart"/>
      <w:r>
        <w:t>mektuplan</w:t>
      </w:r>
      <w:proofErr w:type="spellEnd"/>
      <w:r>
        <w:t xml:space="preserve">. </w:t>
      </w:r>
    </w:p>
    <w:p w:rsidR="004012C2" w:rsidRDefault="0090010B">
      <w:pPr>
        <w:jc w:val="both"/>
        <w:divId w:val="1276401295"/>
      </w:pPr>
      <w:r>
        <w:t>c)Hazine Müsteşarlığınca ihraç edilen Devlet İç Borçlanma Senetleri ve bu senetler yerine düzenlenen belgeler.</w:t>
      </w:r>
    </w:p>
    <w:p w:rsidR="004012C2" w:rsidRDefault="0090010B">
      <w:pPr>
        <w:jc w:val="both"/>
      </w:pPr>
      <w:r>
        <w:rPr>
          <w:b/>
          <w:bCs/>
        </w:rPr>
        <w:t>27.2.</w:t>
      </w:r>
      <w:r>
        <w:t xml:space="preserve"> 27.1. maddesinin (c) bendinde belirtilen senetler ve bu senetler yerine düzenlenen belgelerden </w:t>
      </w:r>
      <w:proofErr w:type="gramStart"/>
      <w:r>
        <w:t>nominal</w:t>
      </w:r>
      <w:proofErr w:type="gramEnd"/>
      <w:r>
        <w:t xml:space="preserve"> değere faiz dahil edilerek ihraç edilenler, anaparaya tekabül eden satış değeri üzerinden teminat olarak kabul edilir. </w:t>
      </w:r>
    </w:p>
    <w:p w:rsidR="004012C2" w:rsidRDefault="0090010B">
      <w:pPr>
        <w:jc w:val="both"/>
      </w:pPr>
      <w:r>
        <w:rPr>
          <w:b/>
          <w:bCs/>
        </w:rPr>
        <w:t>27.3.</w:t>
      </w:r>
      <w:r>
        <w:t xml:space="preserve"> İlgili mevzuatına göre Türkiye'de faaliyette bulunmasına izin verilen yabancı bankaların düzenleyecekleri teminat mektupları ile Türkiye dışında faaliyette bulunan banka veya benzeri kredi kuruluşlarının </w:t>
      </w:r>
      <w:proofErr w:type="spellStart"/>
      <w:r>
        <w:t>kontrgarantisi</w:t>
      </w:r>
      <w:proofErr w:type="spellEnd"/>
      <w:r>
        <w:t xml:space="preserve"> üzerine Türkiye'de faaliyette bulunan bankaların 21.1 maddesinin (b) bendi kapsamında düzenleyecekleri teminat mektupları da teminat olarak kabul edilir. </w:t>
      </w:r>
    </w:p>
    <w:p w:rsidR="004012C2" w:rsidRDefault="0090010B">
      <w:pPr>
        <w:jc w:val="both"/>
      </w:pPr>
      <w:r>
        <w:rPr>
          <w:b/>
          <w:bCs/>
        </w:rPr>
        <w:t>27.4.</w:t>
      </w:r>
      <w: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4012C2" w:rsidRDefault="0090010B">
      <w:pPr>
        <w:jc w:val="both"/>
      </w:pPr>
      <w:r>
        <w:rPr>
          <w:b/>
          <w:bCs/>
        </w:rPr>
        <w:t>27.5.</w:t>
      </w:r>
      <w:r>
        <w:t xml:space="preserve"> Teminatlar, teminat olarak kabul edilen diğer değerlerle değiştirilebilir. </w:t>
      </w:r>
    </w:p>
    <w:p w:rsidR="004012C2" w:rsidRDefault="0090010B">
      <w:pPr>
        <w:jc w:val="both"/>
      </w:pPr>
      <w:r>
        <w:rPr>
          <w:b/>
          <w:bCs/>
        </w:rPr>
        <w:t>27.6.</w:t>
      </w:r>
      <w:r>
        <w:t xml:space="preserve"> Her ne suretle olursa olsun, İdarece alınan teminatlar haczedilemez ve üzerine ihtiyati tedbir konulamaz. </w:t>
      </w:r>
    </w:p>
    <w:p w:rsidR="004012C2" w:rsidRDefault="0090010B">
      <w:pPr>
        <w:spacing w:before="120"/>
        <w:jc w:val="both"/>
      </w:pPr>
      <w:r>
        <w:rPr>
          <w:b/>
          <w:bCs/>
          <w:color w:val="auto"/>
        </w:rPr>
        <w:t>Madde 28- Geçici teminatın verilmesi</w:t>
      </w:r>
    </w:p>
    <w:p w:rsidR="004012C2" w:rsidRDefault="0090010B">
      <w:pPr>
        <w:jc w:val="both"/>
      </w:pPr>
      <w:r>
        <w:rPr>
          <w:b/>
          <w:bCs/>
        </w:rPr>
        <w:t>28.1.</w:t>
      </w:r>
      <w:r>
        <w:t xml:space="preserve"> Geçici teminat mektubunu düzenleyen kuruluş tarafından mektuba verilen ayırt edici numara yeterlik bilgileri tablosunun ilgili bölümünde belirtilir. </w:t>
      </w:r>
    </w:p>
    <w:p w:rsidR="004012C2" w:rsidRDefault="0090010B">
      <w:pPr>
        <w:jc w:val="both"/>
      </w:pPr>
      <w:r>
        <w:rPr>
          <w:b/>
          <w:bCs/>
        </w:rPr>
        <w:t>28.2.</w:t>
      </w:r>
      <w:r>
        <w:t xml:space="preserve"> Teminat mektupları dışındaki teminatların </w:t>
      </w:r>
      <w:r>
        <w:rPr>
          <w:rStyle w:val="richtext"/>
          <w:rFonts w:eastAsia="Times New Roman"/>
          <w:b/>
          <w:bCs/>
          <w:color w:val="003399"/>
          <w:u w:val="dotted"/>
        </w:rPr>
        <w:t xml:space="preserve">Ağrı Et Kombinası Müdürlüğü Muhasebe </w:t>
      </w:r>
      <w:proofErr w:type="gramStart"/>
      <w:r>
        <w:rPr>
          <w:rStyle w:val="richtext"/>
          <w:rFonts w:eastAsia="Times New Roman"/>
          <w:b/>
          <w:bCs/>
          <w:color w:val="003399"/>
          <w:u w:val="dotted"/>
        </w:rPr>
        <w:t xml:space="preserve">Şefliği </w:t>
      </w:r>
      <w:r>
        <w:rPr>
          <w:rStyle w:val="richtext"/>
          <w:b/>
          <w:bCs/>
          <w:color w:val="003399"/>
          <w:u w:val="dotted"/>
        </w:rPr>
        <w:t xml:space="preserve"> </w:t>
      </w:r>
      <w:r>
        <w:t>yatırılması</w:t>
      </w:r>
      <w:proofErr w:type="gramEnd"/>
      <w:r>
        <w:t xml:space="preserve"> ve teminatın yatırıldığını gösteren belgelere ilişkin bilgilerin yeterlik bilgileri tablosunun ilgili bölümünde belirtilmesi gerekir. </w:t>
      </w:r>
    </w:p>
    <w:p w:rsidR="004012C2" w:rsidRDefault="0090010B">
      <w:pPr>
        <w:spacing w:before="120"/>
        <w:jc w:val="both"/>
      </w:pPr>
      <w:r>
        <w:rPr>
          <w:b/>
          <w:bCs/>
          <w:color w:val="auto"/>
        </w:rPr>
        <w:t>Madde 29 - Geçici teminatın serbest bırakılması/iadesi</w:t>
      </w:r>
    </w:p>
    <w:p w:rsidR="004012C2" w:rsidRDefault="0090010B">
      <w:pPr>
        <w:jc w:val="both"/>
      </w:pPr>
      <w:r>
        <w:rPr>
          <w:b/>
          <w:bCs/>
        </w:rPr>
        <w:t>29.1.</w:t>
      </w:r>
      <w:r>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004012C2" w:rsidRDefault="0090010B">
      <w:pPr>
        <w:jc w:val="both"/>
      </w:pPr>
      <w:r>
        <w:rPr>
          <w:b/>
          <w:bCs/>
        </w:rPr>
        <w:t>29.2.</w:t>
      </w:r>
      <w:r>
        <w:t xml:space="preserve"> İhale üzerinde kalan isteklinin geçici teminatı ise gerekli kesin teminatın verilip sözleşmeyi imzalaması halinde serbest bırakılır/iade edilir. </w:t>
      </w:r>
    </w:p>
    <w:p w:rsidR="004012C2" w:rsidRDefault="0090010B">
      <w:pPr>
        <w:jc w:val="both"/>
      </w:pPr>
      <w:r>
        <w:rPr>
          <w:b/>
          <w:bCs/>
        </w:rPr>
        <w:t>29.3.</w:t>
      </w:r>
      <w:r>
        <w:t xml:space="preserve"> İhale üzerinde kalan istekli ile sözleşme imzalanması halinde, ekonomik açıdan en avantajlı ikinci teklif sahibine ait geçici teminat, sözleşme imzalandıktan hemen sonra serbest bırakılır/iade edilir. </w:t>
      </w:r>
    </w:p>
    <w:p w:rsidR="004012C2" w:rsidRDefault="0090010B">
      <w:pPr>
        <w:pStyle w:val="GvdeMetni"/>
        <w:spacing w:after="120" w:line="240" w:lineRule="auto"/>
        <w:jc w:val="center"/>
      </w:pPr>
      <w:r>
        <w:rPr>
          <w:rFonts w:ascii="Times New Roman" w:hAnsi="Times New Roman" w:cs="Times New Roman"/>
          <w:color w:val="auto"/>
          <w:sz w:val="24"/>
          <w:szCs w:val="24"/>
        </w:rPr>
        <w:t>IV-TEKLİFLERİN DEĞERLENDİRİLMESİ VE SÖZLEŞME YAPILMASINA İLİŞKİN HUSUSLAR</w:t>
      </w:r>
    </w:p>
    <w:p w:rsidR="004012C2" w:rsidRDefault="0090010B">
      <w:pPr>
        <w:spacing w:before="120"/>
        <w:jc w:val="both"/>
      </w:pPr>
      <w:r>
        <w:rPr>
          <w:b/>
          <w:bCs/>
          <w:color w:val="auto"/>
        </w:rPr>
        <w:t>Madde 30 - Tekliflerin alınması ve açılması</w:t>
      </w:r>
    </w:p>
    <w:p w:rsidR="004012C2" w:rsidRDefault="0090010B">
      <w:pPr>
        <w:jc w:val="both"/>
      </w:pPr>
      <w:r>
        <w:rPr>
          <w:b/>
          <w:bCs/>
        </w:rPr>
        <w:t>30.1.</w:t>
      </w:r>
      <w:r>
        <w:t xml:space="preserve"> Teklifler, bu Şartnamede belirtilen ihale saatine kadar EKAP üzerinden verilecektir. </w:t>
      </w:r>
    </w:p>
    <w:p w:rsidR="004012C2" w:rsidRDefault="0090010B">
      <w:pPr>
        <w:jc w:val="both"/>
      </w:pPr>
      <w:r>
        <w:rPr>
          <w:b/>
          <w:bCs/>
        </w:rPr>
        <w:t>30.2.</w:t>
      </w:r>
      <w:r>
        <w:t xml:space="preserve"> e-teklifler, ihale tarih ve saatinde hazır bulunanlar önünde, ihale komisyonu tarafından e-anahtarlar kullanılmak suretiyle EKAP üzerinde açılır. </w:t>
      </w:r>
      <w:proofErr w:type="gramStart"/>
      <w:r>
        <w:t>e</w:t>
      </w:r>
      <w:proofErr w:type="gramEnd"/>
      <w:r>
        <w:t xml:space="preserve">-anahtarın bozuk olması veya e-teklifin virüs içermesi gibi nedenlerle açılamayan e-teklifler tespit edilerek açılamama gerekçeleri belirtilmek suretiyle, EKAP üzerinden “Açılamayan e-tekliflere İlişkin İhale Komisyonu Tutanağı” düzenlenir. </w:t>
      </w:r>
      <w:r>
        <w:lastRenderedPageBreak/>
        <w:t xml:space="preserve">İhale komisyonunca ihale saatine kadar kaç teklif verilmiş olduğu EKAP üzerinde ve hazır bulunanlara duyurulur. İsteklilerin teklif mektubu ile geçici teminatlarının usulüne uygun olup olmadığı kontrol edilir. Kanunun 21 inci maddesinin (f) bendine göre pazarlık usulü ile yapılan ihaleler ile fiyat veya fiyat ile birlikte fiyat dışı unsurlar üzerinden elektronik eksiltme yapılması öngörülen ihaleler dışındaki ihalelerde; istekliler ile teklif fiyatları ve yaklaşık maliyet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 </w:t>
      </w:r>
    </w:p>
    <w:p w:rsidR="004012C2" w:rsidRDefault="0090010B">
      <w:pPr>
        <w:spacing w:before="120"/>
        <w:jc w:val="both"/>
      </w:pPr>
      <w:r>
        <w:rPr>
          <w:b/>
          <w:bCs/>
          <w:color w:val="auto"/>
        </w:rPr>
        <w:t>Madde 31 - Tekliflerin değerlendirilmesi</w:t>
      </w:r>
    </w:p>
    <w:p w:rsidR="004012C2" w:rsidRDefault="0090010B">
      <w:pPr>
        <w:jc w:val="both"/>
      </w:pPr>
      <w:r>
        <w:rPr>
          <w:b/>
          <w:bCs/>
        </w:rPr>
        <w:t>31.1.</w:t>
      </w:r>
      <w:r>
        <w:t xml:space="preserve"> İlk oturumun kapatılmasından sonra, ihale komisyonu belirleyeceği bir tarih ve saatte toplanır ve EKAP üzerinde tekliflerin değerlendirilmesine başlanır. Teklif değerlendirme işlemleri birden fazla oturumda yapılabilir. Her oturum kapatılmadan önce bilgiler </w:t>
      </w:r>
      <w:proofErr w:type="spellStart"/>
      <w:r>
        <w:t>EKAP'a</w:t>
      </w:r>
      <w:proofErr w:type="spellEnd"/>
      <w:r>
        <w:t xml:space="preserve"> kaydedilir ve düzenlenen tutanakların bir çıktısı alınarak ihale komisyonu üyeleri tarafından imzalanır. </w:t>
      </w:r>
    </w:p>
    <w:p w:rsidR="004012C2" w:rsidRDefault="0090010B">
      <w:pPr>
        <w:jc w:val="both"/>
      </w:pPr>
      <w:r>
        <w:rPr>
          <w:b/>
          <w:bCs/>
        </w:rPr>
        <w:t>31.2.</w:t>
      </w:r>
      <w:r>
        <w:t xml:space="preserve"> Teklif değerlendirmesinde öncelikle ilk oturumda 30 uncu madde uyarınca e-teklifinin açılamadığı veya teklif mektubu ile geçici teminatının uygun olmadığı tespit edilen isteklilerin teklifleri değerlendirme dışı bırakılır. </w:t>
      </w:r>
    </w:p>
    <w:p w:rsidR="004012C2" w:rsidRDefault="0090010B">
      <w:pPr>
        <w:jc w:val="both"/>
      </w:pPr>
      <w:r>
        <w:rPr>
          <w:b/>
          <w:bCs/>
        </w:rPr>
        <w:t>31.3.</w:t>
      </w:r>
      <w:r>
        <w:t xml:space="preserve"> İhale dokümanında belirtilen geçici teminat mektubu, katılım belgeleri ve yeterlik </w:t>
      </w:r>
      <w:proofErr w:type="gramStart"/>
      <w:r>
        <w:t>kriterleri</w:t>
      </w:r>
      <w:proofErr w:type="gramEnd"/>
      <w:r>
        <w:t xml:space="preserve"> ile fiyat dışı unsurlara ve istenilmişse teknik şartnameye cevaplar ve açıklamalara ilişkin değerlendirme, istekliler tarafından beyan edilen bilgi ve belgelerden; EKAP veya diğer kamu kurum ve kuruluşları ile kamu kurumu niteliğindeki meslek kuruluşlarının internet sayfası üzerinden sorgulanarak temin veya teyit edilebilenler için, sorgulama sonucunda elde edilen bilgiler; belirtilen yöntemle temin veya teyit edilemeyenler için ise beyan edilen bilgiler esas alınarak yapılır. Yeterlik sertifikası üzerinden yeterlik tespiti yapılan ihalelerde ise, ihale dokümanında belirtilen katılım belgeleri ve yeterlik kriterleri ile fiyat dışı unsurlara ilişkin değerlendirme, yeterlik sertifikası kapsamındaki geçerlik süresi dolan belgeler dahil yeterlik sertifikası üzerindeki bilgiler; yeterlik sertifikası üzerinden değerlendirme yapılamayan her belge veya </w:t>
      </w:r>
      <w:proofErr w:type="gramStart"/>
      <w:r>
        <w:t>kriter</w:t>
      </w:r>
      <w:proofErr w:type="gramEnd"/>
      <w:r>
        <w:t xml:space="preserve"> için ise yeterlik bilgileri tablosunda istekliler tarafından beyan edilen bilgi ve belgeler esas alınarak yapılır. </w:t>
      </w:r>
    </w:p>
    <w:p w:rsidR="004012C2" w:rsidRDefault="0090010B">
      <w:pPr>
        <w:jc w:val="both"/>
      </w:pPr>
      <w:r>
        <w:rPr>
          <w:b/>
          <w:bCs/>
        </w:rPr>
        <w:t>31.4.</w:t>
      </w:r>
      <w:r>
        <w:t xml:space="preserve"> Bu madde boş bırakılmıştır. </w:t>
      </w:r>
    </w:p>
    <w:p w:rsidR="004012C2" w:rsidRDefault="0090010B">
      <w:pPr>
        <w:jc w:val="both"/>
      </w:pPr>
      <w:r>
        <w:rPr>
          <w:b/>
          <w:bCs/>
        </w:rPr>
        <w:t>31.5.</w:t>
      </w:r>
      <w:r>
        <w:t xml:space="preserve"> Bu madde boş bırakılmıştır. </w:t>
      </w:r>
    </w:p>
    <w:p w:rsidR="004012C2" w:rsidRDefault="0090010B">
      <w:pPr>
        <w:jc w:val="both"/>
      </w:pPr>
      <w:r>
        <w:rPr>
          <w:b/>
          <w:bCs/>
        </w:rPr>
        <w:t>31.6.</w:t>
      </w:r>
      <w:r>
        <w:t xml:space="preserve"> İhale komisyonu verilen teklifleri değerlendirdikten sonra Kurum tarafından belirlenen yönteme göre sınır değeri hesaplar ve aşırı düşük teklifleri 33 üncü maddeye göre değerlendirir. </w:t>
      </w:r>
    </w:p>
    <w:p w:rsidR="004012C2" w:rsidRDefault="0090010B">
      <w:pPr>
        <w:jc w:val="both"/>
      </w:pPr>
      <w:r>
        <w:rPr>
          <w:b/>
          <w:bCs/>
        </w:rPr>
        <w:t>31.7.</w:t>
      </w:r>
      <w:r>
        <w:t xml:space="preserve"> Bu madde boş bırakılmıştır. </w:t>
      </w:r>
    </w:p>
    <w:p w:rsidR="004012C2" w:rsidRDefault="0090010B">
      <w:pPr>
        <w:jc w:val="both"/>
      </w:pPr>
      <w:r>
        <w:rPr>
          <w:b/>
          <w:bCs/>
        </w:rPr>
        <w:t>31.8.</w:t>
      </w:r>
      <w:r>
        <w:t xml:space="preserve"> Yapılan değerlendirme sonucunda, ihalede öngörülen şartları sağlamadığı anlaşılan veya yeterlik sertifikasının geçerlik süresi ihale tarihinden önce dolan teklifler değerlendirme dışı bırakılarak EKAP üzerinden “Uygun Olmayan e-Teklif Kontrol Tutanağı” düzenlenir ve değerlendirme dışı bırakma işleminin gerekçeleri belirtilir. </w:t>
      </w:r>
    </w:p>
    <w:p w:rsidR="004012C2" w:rsidRDefault="0090010B">
      <w:pPr>
        <w:spacing w:before="120"/>
        <w:jc w:val="both"/>
      </w:pPr>
      <w:r>
        <w:rPr>
          <w:b/>
          <w:bCs/>
          <w:color w:val="auto"/>
        </w:rPr>
        <w:t>Madde 32- İsteklilerden tekliflerine açıklık getirmelerinin istenilmesi</w:t>
      </w:r>
    </w:p>
    <w:p w:rsidR="004012C2" w:rsidRDefault="0090010B">
      <w:pPr>
        <w:jc w:val="both"/>
      </w:pPr>
      <w:r>
        <w:rPr>
          <w:b/>
          <w:bCs/>
        </w:rPr>
        <w:t>32.1.</w:t>
      </w:r>
      <w:r>
        <w:t xml:space="preserve"> İhale komisyonunun talebi üzerine İdare, tekliflerin incelenmesi, karşılaştırılması ve değerlendirilmesinde yararlanmak üzere açık olmayan hususlarla ilgili isteklilerden açıklama isteyebilir. </w:t>
      </w:r>
    </w:p>
    <w:p w:rsidR="004012C2" w:rsidRDefault="0090010B">
      <w:pPr>
        <w:jc w:val="both"/>
      </w:pPr>
      <w:r>
        <w:rPr>
          <w:b/>
          <w:bCs/>
        </w:rPr>
        <w:t>32.2.</w:t>
      </w:r>
      <w:r>
        <w:t xml:space="preserve"> Bu açıklama, hiçbir şekilde teklif fiyatında değişiklik yapılması veya ihale dokümanında öngörülen </w:t>
      </w:r>
      <w:proofErr w:type="gramStart"/>
      <w:r>
        <w:t>kriterlere</w:t>
      </w:r>
      <w:proofErr w:type="gramEnd"/>
      <w:r>
        <w:t xml:space="preserve"> uygun olmayan tekliflerin uygun hale getirilmesi amacıyla istenilemez ve bu sonucu doğuracak şekilde kullanılamaz. </w:t>
      </w:r>
    </w:p>
    <w:p w:rsidR="004012C2" w:rsidRDefault="0090010B">
      <w:pPr>
        <w:spacing w:before="120"/>
        <w:jc w:val="both"/>
      </w:pPr>
      <w:r>
        <w:rPr>
          <w:b/>
          <w:bCs/>
          <w:color w:val="auto"/>
        </w:rPr>
        <w:t>Madde 33 - Aşırı düşük teklifler</w:t>
      </w:r>
    </w:p>
    <w:p w:rsidR="004012C2" w:rsidRDefault="0090010B">
      <w:pPr>
        <w:jc w:val="both"/>
      </w:pPr>
      <w:r>
        <w:rPr>
          <w:b/>
          <w:bCs/>
        </w:rPr>
        <w:t>33.1.</w:t>
      </w:r>
      <w:r>
        <w:t xml:space="preserve"> Sınır değerin altında teklif sunan isteklilerden aşırı düşük teklif açıklaması istenmeyecektir. </w:t>
      </w:r>
    </w:p>
    <w:p w:rsidR="004012C2" w:rsidRDefault="0090010B">
      <w:pPr>
        <w:spacing w:before="120"/>
        <w:jc w:val="both"/>
      </w:pPr>
      <w:r>
        <w:rPr>
          <w:b/>
          <w:bCs/>
          <w:color w:val="auto"/>
        </w:rPr>
        <w:t>Madde 34 - Bütün tekliflerin reddedilmesi ve ihalenin iptal edilmesi</w:t>
      </w:r>
    </w:p>
    <w:p w:rsidR="004012C2" w:rsidRDefault="0090010B">
      <w:pPr>
        <w:jc w:val="both"/>
      </w:pPr>
      <w:r>
        <w:rPr>
          <w:b/>
          <w:bCs/>
        </w:rPr>
        <w:t>34.1.</w:t>
      </w:r>
      <w:r>
        <w:t xml:space="preserve"> İhale komisyonu kararı üzerine İdare, verilmiş olan bütün teklifleri reddederek ihaleyi iptal etmekte serbesttir. İdare bütün tekliflerin reddedilmesi nedeniyle herhangi bir yükümlülük altına girmez. </w:t>
      </w:r>
    </w:p>
    <w:p w:rsidR="004012C2" w:rsidRDefault="0090010B">
      <w:pPr>
        <w:jc w:val="both"/>
      </w:pPr>
      <w:r>
        <w:rPr>
          <w:b/>
          <w:bCs/>
        </w:rPr>
        <w:lastRenderedPageBreak/>
        <w:t>34.2.</w:t>
      </w:r>
      <w:r>
        <w:t xml:space="preserve"> İhalenin iptal edilmesi halinde bu durum, bütün isteklilere gerekçesiyle birlikte derhal bildirilir. </w:t>
      </w:r>
    </w:p>
    <w:p w:rsidR="004012C2" w:rsidRDefault="0090010B">
      <w:pPr>
        <w:spacing w:before="120"/>
        <w:jc w:val="both"/>
      </w:pPr>
      <w:r>
        <w:rPr>
          <w:b/>
          <w:bCs/>
          <w:color w:val="auto"/>
        </w:rPr>
        <w:t>Madde 35 - Ekonomik açıdan en avantajlı teklifin belirlenmesi</w:t>
      </w:r>
    </w:p>
    <w:p w:rsidR="004012C2" w:rsidRDefault="0090010B">
      <w:pPr>
        <w:jc w:val="both"/>
      </w:pPr>
      <w:r>
        <w:rPr>
          <w:b/>
          <w:bCs/>
        </w:rPr>
        <w:t>35.1.</w:t>
      </w:r>
      <w:r>
        <w:t xml:space="preserve"> Bu ihalede ekonomik açıdan en avantajlı teklif, teklif edilen fiyatların en düşük olanıdır. </w:t>
      </w:r>
    </w:p>
    <w:p w:rsidR="004012C2" w:rsidRDefault="0090010B">
      <w:pPr>
        <w:jc w:val="both"/>
      </w:pPr>
      <w:r>
        <w:rPr>
          <w:b/>
          <w:bCs/>
        </w:rPr>
        <w:t>35.1.1.</w:t>
      </w:r>
      <w:r>
        <w:t xml:space="preserve"> Bu madde boş bırakılmıştır. </w:t>
      </w:r>
    </w:p>
    <w:p w:rsidR="004012C2" w:rsidRDefault="0090010B">
      <w:pPr>
        <w:jc w:val="both"/>
      </w:pPr>
      <w:r>
        <w:rPr>
          <w:b/>
          <w:bCs/>
        </w:rPr>
        <w:t>35.1.2.</w:t>
      </w:r>
      <w:r>
        <w:t xml:space="preserve"> Bu madde boş bırakılmıştır. </w:t>
      </w:r>
    </w:p>
    <w:p w:rsidR="004012C2" w:rsidRDefault="0090010B">
      <w:pPr>
        <w:jc w:val="both"/>
      </w:pPr>
      <w:r>
        <w:rPr>
          <w:b/>
          <w:bCs/>
        </w:rPr>
        <w:t>35.2</w:t>
      </w:r>
      <w:r>
        <w:t xml:space="preserve"> Ekonomik açıdan en avantajlı teklifin birden fazla istekli tarafından verilmiş olması halinde ilgili uygulama yönetmeliğinde düzenlenen usule göre ihale sonuçlandırılacaktır. </w:t>
      </w:r>
    </w:p>
    <w:p w:rsidR="004012C2" w:rsidRDefault="0090010B">
      <w:pPr>
        <w:jc w:val="both"/>
      </w:pPr>
      <w:r>
        <w:rPr>
          <w:b/>
          <w:bCs/>
        </w:rPr>
        <w:t>35.2.1.</w:t>
      </w:r>
      <w:r>
        <w:t xml:space="preserve"> Ekonomik açıdan en avantajlı teklifin birden fazla istekli tarafından verilmiş olması halinde; Hizmet Alımı İhaleleri Uygulama Yönetmeliğinin 63 üncü maddesinin birinci fıkrasında düzenlenen </w:t>
      </w:r>
      <w:proofErr w:type="gramStart"/>
      <w:r>
        <w:t>kriterler</w:t>
      </w:r>
      <w:proofErr w:type="gramEnd"/>
      <w:r>
        <w:t xml:space="preserve"> sırasıyla dikkate alınarak ekonomik açıdan en avantajlı teklif belirlenir. </w:t>
      </w:r>
    </w:p>
    <w:p w:rsidR="004012C2" w:rsidRDefault="0090010B">
      <w:pPr>
        <w:jc w:val="both"/>
      </w:pPr>
      <w:r>
        <w:rPr>
          <w:b/>
          <w:bCs/>
        </w:rPr>
        <w:t>35.3.</w:t>
      </w:r>
      <w:r>
        <w:t xml:space="preserve"> Fiyat avantajı uygulanması: </w:t>
      </w:r>
    </w:p>
    <w:p w:rsidR="004012C2" w:rsidRDefault="0090010B">
      <w:pPr>
        <w:jc w:val="both"/>
      </w:pPr>
      <w:r>
        <w:rPr>
          <w:b/>
          <w:bCs/>
        </w:rPr>
        <w:t>35.3.1.</w:t>
      </w:r>
      <w:r>
        <w:t xml:space="preserve"> Bu madde boş bırakılmıştır. </w:t>
      </w:r>
    </w:p>
    <w:p w:rsidR="004012C2" w:rsidRDefault="0090010B">
      <w:pPr>
        <w:spacing w:before="120"/>
        <w:jc w:val="both"/>
      </w:pPr>
      <w:r>
        <w:rPr>
          <w:b/>
          <w:bCs/>
          <w:color w:val="auto"/>
        </w:rPr>
        <w:t>Madde 36 - İhalenin karara bağlanması</w:t>
      </w:r>
    </w:p>
    <w:p w:rsidR="004012C2" w:rsidRDefault="0090010B">
      <w:pPr>
        <w:jc w:val="both"/>
      </w:pPr>
      <w:r>
        <w:rPr>
          <w:b/>
          <w:bCs/>
        </w:rPr>
        <w:t>36.1.</w:t>
      </w:r>
      <w:r>
        <w:t xml:space="preserve"> Geçerli tekliflerden ekonomik açıdan en avantajlı birinci ve ikinci teklif olması öngörülen tekliflerin sahiplerine, beyan ettikleri bilgi ve belgelerden, EKAP veya diğer kamu kurum ve kuruluşları ile kamu kurumu niteliğindeki meslek kuruluşlarının internet sayfası üzerinden sorgulanarak temin veya teyit edilemeyenler ile yeterlik sertifikası üzerinden değerlendirme yapılamayan veya yeterlik sertifikası kapsamındaki geçerlik süresi dolan belgelere ilişkin tevsik edici belgeleri ekleri ile birlikte, belgelerin sunuluş şekline uygun olarak sunmaları, ayrıca ihale dokümanında öngörülmesi halinde numune/</w:t>
      </w:r>
      <w:proofErr w:type="gramStart"/>
      <w:r>
        <w:t>demonstrasyon</w:t>
      </w:r>
      <w:proofErr w:type="gramEnd"/>
      <w:r>
        <w:t xml:space="preserve"> işlemlerine ilişkin ürün örneklerini vermeleri/kurulumlarını yapmaları için makul bir süre verilir. Aşırı düşük teklif sorgulamasının yapılacağı ihalelerde ise teklif fiyatı sınır değerin altında olan tüm isteklilerden; aşırı düşük teklif açıklamaları ile birlikte yeterlik bilgileri tablosunda beyan ettikleri bilgi ve belgelerden, EKAP veya diğer kamu kurum ve kuruluşları ile kamu kurumu niteliğindeki meslek kuruluşlarının internet sayfası üzerinden sorgulanamayanlar ve yeterlik sertifikası üzerinden değerlendirme yapılamayan veya yeterlik sertifikası kapsamındaki geçerlik süresi dolan belgelere ilişkin tevsik edici belgeler ile bunların eklerini sunmaları, ayrıca, ihale dokümanında öngörülmesi halinde numune/</w:t>
      </w:r>
      <w:proofErr w:type="gramStart"/>
      <w:r>
        <w:t>demonstrasyon</w:t>
      </w:r>
      <w:proofErr w:type="gramEnd"/>
      <w:r>
        <w:t xml:space="preserve"> işlemlerine ilişkin ürün örneklerini vermeleri/kurulumlarını yapmaları istenir. Yeterlik sertifikası kapsamındaki geçerlik süresi dolan belgeler yenileri ile veya ihalede istenen şartları sağladığını gösteren başka belgelerle tevsik edilirler. </w:t>
      </w:r>
    </w:p>
    <w:p w:rsidR="004012C2" w:rsidRDefault="0090010B">
      <w:pPr>
        <w:jc w:val="both"/>
      </w:pPr>
      <w:r>
        <w:rPr>
          <w:b/>
          <w:bCs/>
        </w:rPr>
        <w:t>36.2.</w:t>
      </w:r>
      <w: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 </w:t>
      </w:r>
    </w:p>
    <w:p w:rsidR="004012C2" w:rsidRDefault="0090010B">
      <w:pPr>
        <w:jc w:val="both"/>
      </w:pPr>
      <w:r>
        <w:rPr>
          <w:b/>
          <w:bCs/>
        </w:rPr>
        <w:t>36.3.</w:t>
      </w:r>
      <w:r>
        <w:t xml:space="preserve"> Aşırı düşük teklif açıklaması sunmayan veya açıklamaları yeterli görülmeyen isteklilerin teklifleri reddedilir. Yeterlik bilgileri tablosunda beyan edilen bilgi ve belgeleri doğrulayan belgeleri sunmayan istekliler ile numune/</w:t>
      </w:r>
      <w:proofErr w:type="gramStart"/>
      <w:r>
        <w:t>demonstrasyon</w:t>
      </w:r>
      <w:proofErr w:type="gramEnd"/>
      <w:r>
        <w:t xml:space="preserve"> işlemlerine ilişkin yükümlülüklerini yerine getirmeyen isteklilerin teklifleri değerlendirme dışı bırakılarak geçici teminatları gelir kaydedilir. Sunduğu belgeler ile katılım ve yeterlik kriterlerine ilişkin şartları sağlayamayan istekliler ve numune ve/veya </w:t>
      </w:r>
      <w:proofErr w:type="gramStart"/>
      <w:r>
        <w:t>demonstrasyon</w:t>
      </w:r>
      <w:proofErr w:type="gramEnd"/>
      <w:r>
        <w:t xml:space="preserve"> değerlendirmesi başarısız sonuçlanan isteklilerin ise teklifleri değerlendirme dışı bırakılır. Bu işleme ekonomik açıdan en avantajlı birinci ve belirlenecek ise ikinci teklif sahibi tespit edilene kadar devam edilir. </w:t>
      </w:r>
    </w:p>
    <w:p w:rsidR="004012C2" w:rsidRDefault="0090010B">
      <w:pPr>
        <w:jc w:val="both"/>
      </w:pPr>
      <w:r>
        <w:rPr>
          <w:b/>
          <w:bCs/>
        </w:rPr>
        <w:t>36.4.</w:t>
      </w:r>
      <w:r>
        <w:t xml:space="preserve"> Değerlendirme dışı bırakılan teklifler için EKAP üzerinden Uygun Olmayan e-Teklif Kontrol Tutanağı düzenlenerek uygun görülmeme gerekçeleri belirtilir. </w:t>
      </w:r>
    </w:p>
    <w:p w:rsidR="004012C2" w:rsidRDefault="0090010B">
      <w:pPr>
        <w:jc w:val="both"/>
      </w:pPr>
      <w:r>
        <w:rPr>
          <w:b/>
          <w:bCs/>
        </w:rPr>
        <w:t>36.5.</w:t>
      </w:r>
      <w:r>
        <w:t xml:space="preserve"> Yapılan değerlendirme sonucunda ihale komisyonu tarafından ihale, ekonomik açıdan en avantajlı teklifi veren istekli üzerinde bırakılır. </w:t>
      </w:r>
    </w:p>
    <w:p w:rsidR="004012C2" w:rsidRDefault="0090010B">
      <w:pPr>
        <w:jc w:val="both"/>
      </w:pPr>
      <w:r>
        <w:rPr>
          <w:b/>
          <w:bCs/>
        </w:rPr>
        <w:t>36.6</w:t>
      </w:r>
      <w:r>
        <w:t xml:space="preserve">. İhale komisyonu, yapacağı değerlendirme sonucunda gerekçeli bir karar alarak ihale yetkilisinin onayına sunar. </w:t>
      </w:r>
    </w:p>
    <w:p w:rsidR="004012C2" w:rsidRDefault="0090010B">
      <w:pPr>
        <w:spacing w:before="120"/>
        <w:jc w:val="both"/>
      </w:pPr>
      <w:r>
        <w:rPr>
          <w:b/>
          <w:bCs/>
          <w:color w:val="auto"/>
        </w:rPr>
        <w:lastRenderedPageBreak/>
        <w:t>Madde 37 - İhale kararının onaylanması veya iptali</w:t>
      </w:r>
    </w:p>
    <w:p w:rsidR="004012C2" w:rsidRDefault="0090010B">
      <w:pPr>
        <w:jc w:val="both"/>
      </w:pPr>
      <w:r>
        <w:rPr>
          <w:b/>
          <w:bCs/>
        </w:rPr>
        <w:t>37.1.</w:t>
      </w:r>
      <w: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4012C2" w:rsidRDefault="0090010B">
      <w:pPr>
        <w:jc w:val="both"/>
      </w:pPr>
      <w:r>
        <w:rPr>
          <w:b/>
          <w:bCs/>
        </w:rPr>
        <w:t>37.2.</w:t>
      </w:r>
      <w:r>
        <w:t xml:space="preserve"> Yapılan teyit işlemi sonucunda, her iki isteklinin de yasaklı çıkması durumunda ihale iptal edilir. </w:t>
      </w:r>
    </w:p>
    <w:p w:rsidR="004012C2" w:rsidRDefault="0090010B">
      <w:pPr>
        <w:jc w:val="both"/>
      </w:pPr>
      <w:r>
        <w:rPr>
          <w:b/>
          <w:bCs/>
        </w:rPr>
        <w:t>37.3.</w:t>
      </w:r>
      <w:r>
        <w:t xml:space="preserve"> İhale yetkilisi, karar tarihini izleyen en geç beş iş günü içinde ihale kararını onaylar veya gerekçesini açıkça belirtmek suretiyle iptal eder. </w:t>
      </w:r>
    </w:p>
    <w:p w:rsidR="004012C2" w:rsidRDefault="0090010B">
      <w:pPr>
        <w:jc w:val="both"/>
      </w:pPr>
      <w:r>
        <w:rPr>
          <w:b/>
          <w:bCs/>
        </w:rPr>
        <w:t>37.4.</w:t>
      </w:r>
      <w:r>
        <w:t xml:space="preserve"> İhale; kararın ihale yetkilisince onaylanması halinde geçerli, iptal edilmesi halinde ise hükümsüz sayılır. </w:t>
      </w:r>
    </w:p>
    <w:p w:rsidR="004012C2" w:rsidRDefault="0090010B">
      <w:pPr>
        <w:spacing w:before="120"/>
        <w:jc w:val="both"/>
      </w:pPr>
      <w:r>
        <w:rPr>
          <w:b/>
          <w:bCs/>
          <w:color w:val="auto"/>
        </w:rPr>
        <w:t>Madde 38 - Kesinleşen ihale kararının bildirilmesi</w:t>
      </w:r>
    </w:p>
    <w:p w:rsidR="004012C2" w:rsidRDefault="0090010B">
      <w:pPr>
        <w:jc w:val="both"/>
      </w:pPr>
      <w:r>
        <w:rPr>
          <w:b/>
          <w:bCs/>
        </w:rPr>
        <w:t>38.1.</w:t>
      </w:r>
      <w:r>
        <w:t xml:space="preserve"> Kesinleşen ihale kararı, ihale yetkilisi tarafından onaylandığı günü izleyen en geç üç gün içinde, ihale üzerinde bırakılan </w:t>
      </w:r>
      <w:proofErr w:type="gramStart"/>
      <w:r>
        <w:t>dahil</w:t>
      </w:r>
      <w:proofErr w:type="gramEnd"/>
      <w:r>
        <w:t xml:space="preserve">, ihaleye teklif veren bütün isteklilere, 36.2. maddesi uyarınca alınan ihale komisyonu kararı ile birlikte bildirilir. </w:t>
      </w:r>
    </w:p>
    <w:p w:rsidR="004012C2" w:rsidRDefault="0090010B">
      <w:pPr>
        <w:jc w:val="both"/>
      </w:pPr>
      <w:r>
        <w:rPr>
          <w:b/>
          <w:bCs/>
        </w:rPr>
        <w:t>38.2.</w:t>
      </w:r>
      <w:r>
        <w:t xml:space="preserve"> İhale kararının ihale yetkilisi tarafından iptal edilmesi durumunda da isteklilere gerekçeleri belirtilmek suretiyle bildirim yapılır. </w:t>
      </w:r>
    </w:p>
    <w:p w:rsidR="004012C2" w:rsidRDefault="0090010B">
      <w:pPr>
        <w:jc w:val="both"/>
      </w:pPr>
      <w:r>
        <w:rPr>
          <w:b/>
          <w:bCs/>
        </w:rPr>
        <w:t>38.3.</w:t>
      </w:r>
      <w:r>
        <w:t xml:space="preserve"> İhale sonucunun bütün isteklilere bildiriminden itibaren on gün geçmedikçe sözleşme imzalanmayacaktır. </w:t>
      </w:r>
    </w:p>
    <w:p w:rsidR="004012C2" w:rsidRDefault="0090010B">
      <w:pPr>
        <w:spacing w:before="120"/>
        <w:jc w:val="both"/>
      </w:pPr>
      <w:r>
        <w:rPr>
          <w:b/>
          <w:bCs/>
          <w:color w:val="auto"/>
        </w:rPr>
        <w:t>Madde 39 - Sözleşmeye davet</w:t>
      </w:r>
    </w:p>
    <w:p w:rsidR="004012C2" w:rsidRDefault="0090010B">
      <w:pPr>
        <w:jc w:val="both"/>
      </w:pPr>
      <w:r>
        <w:rPr>
          <w:b/>
          <w:bCs/>
        </w:rPr>
        <w:t>39.1.</w:t>
      </w:r>
      <w:r>
        <w:t xml:space="preserve"> 4734 sayılı Kanunun 41 inci maddesinde belirtilen sürenin bitimini, ön mali kontrol yapılması gereken hallerde ise bu kontrolün tamamlandığı tarihi izleyen günden itibaren üç gün içinde, ihale üzerinde bırakılan istekli sözleşmeye davet edilir. Bu davet yazısında, tebliğ tarihini izleyen on gün içinde yasal yükümlüklerini yerine getirmek suretiyle sözleşmeyi imzalaması hususu bildirilir. Yabancı istekliler için bu süreye </w:t>
      </w:r>
      <w:proofErr w:type="spellStart"/>
      <w:r>
        <w:t>oniki</w:t>
      </w:r>
      <w:proofErr w:type="spellEnd"/>
      <w:r>
        <w:t xml:space="preserve"> gün ilave edilecektir. </w:t>
      </w:r>
    </w:p>
    <w:p w:rsidR="004012C2" w:rsidRDefault="0090010B">
      <w:pPr>
        <w:jc w:val="both"/>
      </w:pPr>
      <w:r>
        <w:rPr>
          <w:b/>
          <w:bCs/>
        </w:rPr>
        <w:t>39.2.</w:t>
      </w:r>
      <w:r>
        <w:t xml:space="preserve"> İsteklinin, bu davet yazısının bildirim tarihini izleyen on gün içinde yasal yükümlülüklerini yerine getirerek sözleşmeyi imzalaması zorunludur. </w:t>
      </w:r>
    </w:p>
    <w:p w:rsidR="004012C2" w:rsidRDefault="0090010B">
      <w:pPr>
        <w:spacing w:before="120"/>
        <w:jc w:val="both"/>
      </w:pPr>
      <w:r>
        <w:rPr>
          <w:b/>
          <w:bCs/>
          <w:color w:val="auto"/>
        </w:rPr>
        <w:t>Madde 40- Kesin teminat</w:t>
      </w:r>
    </w:p>
    <w:p w:rsidR="004012C2" w:rsidRDefault="0090010B">
      <w:pPr>
        <w:jc w:val="both"/>
      </w:pPr>
      <w:r>
        <w:rPr>
          <w:b/>
          <w:bCs/>
        </w:rPr>
        <w:t>40.1.</w:t>
      </w:r>
      <w:r>
        <w:t xml:space="preserve"> İhale üzerinde bırakılan istekliden sözleşme imzalanmadan önce, teklif fiyatının sınır değere eşit veya üzerinde olması halinde teklif fiyatının %6'sı, sınır değerin altında olması halinde ise yaklaşık maliyetin %9'u oranında kesin teminat alınır. Kısmi teklif verilmesine </w:t>
      </w:r>
      <w:proofErr w:type="gramStart"/>
      <w:r>
        <w:t>imkan</w:t>
      </w:r>
      <w:proofErr w:type="gramEnd"/>
      <w:r>
        <w:t xml:space="preserve"> tanınması halinde, tek bir sözleşmeye konu olacak kısımların herhangi birisi veya birkaçı için teklif edilen fiyatın, ilgili kısım için hesaplanan sınır değerin altında olması halinde alınacak kesin teminat tutarı, isteklinin sınır değerin altında teklif sunmuş olduğu kısma veya kısımlara ilişkin yaklaşık maliyetin %9'u, sözleşmeye konu diğer kısma veya kısımlara ilişkin teklif fiyatının ise %6'sı oranında hesaplanır ve bu tutarların toplamı kadar kesin teminat alınır. </w:t>
      </w:r>
    </w:p>
    <w:p w:rsidR="004012C2" w:rsidRDefault="0090010B">
      <w:pPr>
        <w:jc w:val="both"/>
      </w:pPr>
      <w:r>
        <w:rPr>
          <w:b/>
          <w:bCs/>
        </w:rPr>
        <w:t>40.2.</w:t>
      </w:r>
      <w: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t>konsorsiyumlarda</w:t>
      </w:r>
      <w:proofErr w:type="gramEnd"/>
      <w:r>
        <w:t xml:space="preserve"> işin uzmanlık gerektiren kısımlarına verilen teklif tutarının toplam teklif tutarına karşılık gelen oranda kesin teminat verilmesi zorunludur. </w:t>
      </w:r>
    </w:p>
    <w:p w:rsidR="004012C2" w:rsidRDefault="0090010B">
      <w:pPr>
        <w:spacing w:before="120"/>
        <w:jc w:val="both"/>
      </w:pPr>
      <w:r>
        <w:rPr>
          <w:b/>
          <w:bCs/>
          <w:color w:val="auto"/>
        </w:rPr>
        <w:t>Madde 41- Sözleşme yapılmasında isteklinin görev ve sorumluluğu</w:t>
      </w:r>
    </w:p>
    <w:p w:rsidR="004012C2" w:rsidRDefault="0090010B">
      <w:pPr>
        <w:jc w:val="both"/>
      </w:pPr>
      <w:proofErr w:type="gramStart"/>
      <w:r>
        <w:rPr>
          <w:b/>
          <w:bCs/>
        </w:rPr>
        <w:t>41.1.</w:t>
      </w:r>
      <w:r>
        <w:t xml:space="preserve"> İhale üzerinde bırakılan istekli, sözleşmeye davet yazısının bildirim tarihini izleyen on gün içinde, ihale tarihi itibariyle mesleki faaliyetini mevzuatı gereği ilgili odaya kayıtlı olarak sürdürdüğüne ve ihale tarihinde 4734 sayılı Kanunun 10 uncu maddesinin dördüncü fıkrasının (a), (b), (c), (d), (e) ve (g) bentlerinde sayılan durumlarda olmadığına dair belgeler ile kesin teminatı verip diğer yasal yükümlülüklerini de yerine getirerek sözleşmeyi imzalamak zorundadır. </w:t>
      </w:r>
      <w:proofErr w:type="gramEnd"/>
    </w:p>
    <w:p w:rsidR="004012C2" w:rsidRDefault="0090010B">
      <w:pPr>
        <w:jc w:val="both"/>
      </w:pPr>
      <w:proofErr w:type="gramStart"/>
      <w:r>
        <w:rPr>
          <w:b/>
          <w:bCs/>
        </w:rPr>
        <w:t>41.2.</w:t>
      </w:r>
      <w:r>
        <w:t xml:space="preserve"> İhale üzerinde bırakılan isteklinin ortak girişim olması halinde, ihale tarihi itibariyle mesleki faaliyetini mevzuatı gereği ilgili odaya kayıtlı olarak sürdürdüğüne ve ihale tarihinde 4734 sayılı Kanunun 10 uncu maddesinin dördüncü fıkrasının (a), (b), (c), (d), (e) ve (g) bentlerinde sayılan durumlarda olunmadığına ilişkin belgeleri her bir ortak ayrı ayrı sunmak zorundadır. </w:t>
      </w:r>
      <w:proofErr w:type="gramEnd"/>
    </w:p>
    <w:p w:rsidR="004012C2" w:rsidRDefault="0090010B">
      <w:pPr>
        <w:jc w:val="both"/>
      </w:pPr>
      <w:proofErr w:type="gramStart"/>
      <w:r>
        <w:rPr>
          <w:b/>
          <w:bCs/>
        </w:rPr>
        <w:lastRenderedPageBreak/>
        <w:t>41.3.</w:t>
      </w:r>
      <w:r>
        <w:t xml:space="preserve"> İhale üzerinde bırakılan yabancı istekliler, ihale tarihi itibariyle mesleki faaliyetini mevzuatı gereği ilgili odaya kayıtlı olarak sürdürdüğüne ve ihale tarihinde 4734 sayılı Kanunun 10 uncu maddesinin dördüncü fıkrasının (a), (b), (c), (d), (e) ve (g) bentlerinde sayılan durumlarda olmadığına dair belgelerden, kendi ülkelerindeki mevzuat uyarınca dengi olan belgeleri sunacaklardır. </w:t>
      </w:r>
      <w:proofErr w:type="gramEnd"/>
      <w:r>
        <w:t xml:space="preserve">Bu belgelerin, isteklinin tabi olduğu mevzuat çerçevesinde denginin bulunmaması ya da düzenlenmesinin mümkün olmaması halinde, bu duruma ilişkin yazılı beyanlarını vereceklerdir. Ancak bu husus, yabancı gerçek kişi isteklinin uyruğunda bulunduğu ya da yabancı tüzel kişi isteklinin şirket merkezinin bulunduğu ülkenin Türkiye'deki temsilciliklerine veya o ülkelerdeki Türkiye Cumhuriyeti konsolosluklarına teyit ettirilecektir. </w:t>
      </w:r>
    </w:p>
    <w:p w:rsidR="004012C2" w:rsidRDefault="0090010B">
      <w:pPr>
        <w:jc w:val="both"/>
      </w:pPr>
      <w:r>
        <w:rPr>
          <w:b/>
          <w:bCs/>
        </w:rPr>
        <w:t>41.4.</w:t>
      </w:r>
      <w:r>
        <w:t xml:space="preserve"> Mücbir sebep halleri dışında, ihale üzerinde bırakılan isteklinin, sözleşmeyi imzalamaması durumunda, geçici teminatı gelir kaydedilerek, hakkında 4734 sayılı Kanunun 58 inci maddesi hükümleri uygulanır. Ancak, 4734 sayılı Kanunun 10 uncu maddesi kapsamında taahhüt altına alınan durumu tevsik etmek üzere sunulan belgelerin taahhüt edilen duruma aykırı hususlar içermesi halinde, geçici teminatı gelir kaydedilmekle birlikte, hakkında yasaklama kararı verilmez. </w:t>
      </w:r>
    </w:p>
    <w:p w:rsidR="004012C2" w:rsidRDefault="0090010B">
      <w:pPr>
        <w:spacing w:before="120"/>
        <w:jc w:val="both"/>
      </w:pPr>
      <w:r>
        <w:rPr>
          <w:b/>
          <w:bCs/>
          <w:color w:val="auto"/>
        </w:rPr>
        <w:t>Madde 42 - Ekonomik açıdan en avantajlı ikinci teklif sahibine bildirim</w:t>
      </w:r>
    </w:p>
    <w:p w:rsidR="004012C2" w:rsidRDefault="0090010B">
      <w:pPr>
        <w:jc w:val="both"/>
      </w:pPr>
      <w:r>
        <w:rPr>
          <w:b/>
          <w:bCs/>
        </w:rPr>
        <w:t>42.1.</w:t>
      </w:r>
      <w:r>
        <w:t xml:space="preserve"> İhale üzerinde bırakılan istekliyle sözleşmenin imzalanamaması durumunda, belirlenmiş ise ekonomik açıdan en avantajlı ikinci teklif fiyatının ihale yetkilisince uygun görülmesi kaydıyla, bu teklif sahibi istekliyle sözleşme imzalanabilir. </w:t>
      </w:r>
    </w:p>
    <w:p w:rsidR="004012C2" w:rsidRDefault="0090010B">
      <w:pPr>
        <w:jc w:val="both"/>
      </w:pPr>
      <w:r>
        <w:rPr>
          <w:b/>
          <w:bCs/>
        </w:rPr>
        <w:t>42.2.</w:t>
      </w:r>
      <w:r>
        <w:t xml:space="preserve"> Ekonomik açıdan en avantajlı ikinci teklif sahibi istekli, 4734 sayılı Kanunun 42 </w:t>
      </w:r>
      <w:proofErr w:type="spellStart"/>
      <w:r>
        <w:t>nci</w:t>
      </w:r>
      <w:proofErr w:type="spellEnd"/>
      <w:r>
        <w:t xml:space="preserve"> maddesinde belirtilen sürenin bitimini izleyen üç gün içinde sözleşme imzalamaya davet edilir. </w:t>
      </w:r>
    </w:p>
    <w:p w:rsidR="004012C2" w:rsidRDefault="0090010B">
      <w:pPr>
        <w:jc w:val="both"/>
      </w:pPr>
      <w:proofErr w:type="gramStart"/>
      <w:r>
        <w:rPr>
          <w:b/>
          <w:bCs/>
        </w:rPr>
        <w:t>42.3.</w:t>
      </w:r>
      <w:r>
        <w:t xml:space="preserve"> Ekonomik açıdan en avantajlı ikinci teklif sahibi istekli, sözleşmeye davet yazısının bildirim tarihini izleyen on gün içinde, ihale tarihi itibariyle mesleki faaliyetini mevzuatı gereği ilgili odaya kayıtlı olarak sürdürdüğüne ve ihale tarihinde 4734 sayılı Kanunun 10 uncu maddesinin dördüncü fıkrasının (a), (b), (c), (d), (e) ve (g) bentlerinde sayılan durumlarda olmadığına dair belgeler ile kesin teminatı verip diğer yasal yükümlülüklerini de yerine getirerek sözleşmeyi imzalamak zorundadır. </w:t>
      </w:r>
      <w:proofErr w:type="gramEnd"/>
    </w:p>
    <w:p w:rsidR="004012C2" w:rsidRDefault="0090010B">
      <w:pPr>
        <w:jc w:val="both"/>
      </w:pPr>
      <w:r>
        <w:rPr>
          <w:b/>
          <w:bCs/>
        </w:rPr>
        <w:t>42.4.</w:t>
      </w:r>
      <w:r>
        <w:t xml:space="preserve"> Mücbir sebep halleri dışında, ekonomik açıdan en avantajlı ikinci teklif sahibi isteklinin, sözleşmeyi imzalamaması durumunda, geçici teminatı gelir kaydedilerek hakkında, 4734 sayılı Kanunun 58 inci maddesi hükümleri uygulanır. Ancak, 4734 sayılı Kanunun 10 uncu maddesi kapsamında taahhüt altına alınan durumu tevsik etmek üzere sunulan belgelerin taahhüt edilen duruma aykırı hususlar içermesi halinde, geçici teminat gelir kaydedilmekle birlikte, hakkında yasaklama kararı verilmez. </w:t>
      </w:r>
    </w:p>
    <w:p w:rsidR="004012C2" w:rsidRDefault="0090010B">
      <w:pPr>
        <w:jc w:val="both"/>
      </w:pPr>
      <w:r>
        <w:rPr>
          <w:b/>
          <w:bCs/>
        </w:rPr>
        <w:t>42.5.</w:t>
      </w:r>
      <w:r>
        <w:t xml:space="preserve"> Ekonomik açıdan en avantajlı ikinci teklif sahibi istekliyle de sözleşmenin imzalanamaması durumunda, ihale iptal edilir. </w:t>
      </w:r>
    </w:p>
    <w:p w:rsidR="004012C2" w:rsidRDefault="0090010B">
      <w:pPr>
        <w:spacing w:before="120"/>
        <w:jc w:val="both"/>
      </w:pPr>
      <w:r>
        <w:rPr>
          <w:b/>
          <w:bCs/>
          <w:color w:val="auto"/>
        </w:rPr>
        <w:t>Madde 43 - Sözleşme yapılmasında İdarenin görev ve sorumluluğu</w:t>
      </w:r>
    </w:p>
    <w:p w:rsidR="004012C2" w:rsidRDefault="0090010B">
      <w:pPr>
        <w:jc w:val="both"/>
      </w:pPr>
      <w:r>
        <w:rPr>
          <w:b/>
          <w:bCs/>
        </w:rPr>
        <w:t>43.1.</w:t>
      </w:r>
      <w:r>
        <w:t xml:space="preserve"> İdarenin sözleşme yapılması konusunda yükümlülüğünü yerine getirmemesi halinde istekli, 4734 sayılı Kanunun 42 ve 44 üncü maddelerinde yer alan sürelerin bitimini izleyen günden itibaren en geç beş gün içinde, on gün süreli bir noter ihbarnamesi ile durumu İdareye bildirmek şartıyla, taahhüdünden vazgeçebilir. </w:t>
      </w:r>
    </w:p>
    <w:p w:rsidR="004012C2" w:rsidRDefault="0090010B">
      <w:pPr>
        <w:jc w:val="both"/>
      </w:pPr>
      <w:r>
        <w:rPr>
          <w:b/>
          <w:bCs/>
        </w:rPr>
        <w:t>43.2.</w:t>
      </w:r>
      <w:r>
        <w:t xml:space="preserve"> Bu takdirde geçici teminat serbest bırakılır/iade edilir ve istekli teminat vermek için yaptığı belgelendirilmiş giderleri isteyebilir. </w:t>
      </w:r>
    </w:p>
    <w:p w:rsidR="004012C2" w:rsidRDefault="0090010B">
      <w:pPr>
        <w:spacing w:before="120"/>
        <w:jc w:val="both"/>
      </w:pPr>
      <w:r>
        <w:rPr>
          <w:b/>
          <w:bCs/>
          <w:color w:val="auto"/>
        </w:rPr>
        <w:t>Madde 44 - İhalenin sözleşmeye bağlanması</w:t>
      </w:r>
    </w:p>
    <w:p w:rsidR="004012C2" w:rsidRDefault="0090010B">
      <w:pPr>
        <w:jc w:val="both"/>
      </w:pPr>
      <w:r>
        <w:rPr>
          <w:b/>
          <w:bCs/>
        </w:rPr>
        <w:t>44.1.</w:t>
      </w:r>
      <w:r>
        <w:t xml:space="preserve"> Sözleşme bedelinin 4734 sayılı Kanunun 53 üncü maddesinin (j) bendinin (1) numaralı alt bendinde belirtilen tutarı aşması durumunda, bu bedelin </w:t>
      </w:r>
      <w:proofErr w:type="spellStart"/>
      <w:r>
        <w:t>onbinde</w:t>
      </w:r>
      <w:proofErr w:type="spellEnd"/>
      <w:r>
        <w:t xml:space="preserve"> beşi oranındaki tutar, sözleşme imzalamaya davet edilen istekli tarafından, sözleşme imzalanmadan önce Kamu İhale Kurumu hesabına yatırılır. </w:t>
      </w:r>
    </w:p>
    <w:p w:rsidR="004012C2" w:rsidRDefault="0090010B">
      <w:pPr>
        <w:jc w:val="both"/>
      </w:pPr>
      <w:r>
        <w:rPr>
          <w:b/>
          <w:bCs/>
        </w:rPr>
        <w:t>44.2.</w:t>
      </w:r>
      <w:r>
        <w:t xml:space="preserve"> Sözleşmenin imzalanacağı tarihte, ihale sonuç bilgileri sözleşme imzalanmadan önce Kamu İhale Kurumuna gönderilmek suretiyle sözleşme imzalanacak isteklinin ihalelere katılmaktan yasaklı olup olmadığının teyit edilmesi zorunludur. </w:t>
      </w:r>
    </w:p>
    <w:p w:rsidR="004012C2" w:rsidRDefault="0090010B">
      <w:pPr>
        <w:jc w:val="both"/>
      </w:pPr>
      <w:r>
        <w:rPr>
          <w:b/>
          <w:bCs/>
        </w:rPr>
        <w:t>44.3.</w:t>
      </w:r>
      <w:r>
        <w:t xml:space="preserve"> İdare tarafından ihale dokümanında yer alan şartlara uygun olarak hazırlanan sözleşme, ihale yetkilisi ve yüklenici tarafından imzalanır ve sözleşmenin İdarece onaylı bir örneği yükleniciye verilir. </w:t>
      </w:r>
      <w:r>
        <w:lastRenderedPageBreak/>
        <w:t xml:space="preserve">Yüklenici tarafından sözleşmenin birden fazla nüsha olarak düzenlenmesi talep edilirse, talep edilen sayı kadar sözleşme nüshası düzenlenir. </w:t>
      </w:r>
    </w:p>
    <w:p w:rsidR="004012C2" w:rsidRDefault="0090010B">
      <w:pPr>
        <w:jc w:val="both"/>
      </w:pPr>
      <w:r>
        <w:rPr>
          <w:b/>
          <w:bCs/>
        </w:rPr>
        <w:t>44.4.</w:t>
      </w:r>
      <w:r>
        <w:t xml:space="preserve"> Bu madde boş bırakılmıştır. </w:t>
      </w:r>
    </w:p>
    <w:p w:rsidR="004012C2" w:rsidRDefault="0090010B">
      <w:pPr>
        <w:jc w:val="both"/>
      </w:pPr>
      <w:r>
        <w:rPr>
          <w:b/>
          <w:bCs/>
        </w:rPr>
        <w:t>44.5.</w:t>
      </w:r>
      <w:r>
        <w:t xml:space="preserve"> Yüklenicinin iş ortaklığı veya </w:t>
      </w:r>
      <w:proofErr w:type="gramStart"/>
      <w:r>
        <w:t>konsorsiyum</w:t>
      </w:r>
      <w:proofErr w:type="gramEnd"/>
      <w:r>
        <w:t xml:space="preserve"> olması halinde, hazırlanan sözleşme bütün ortaklar tarafından imzalanır ve sözleşmenin İdarece onaylı birer örneği ortaklara verilir. Ortaklar tarafından sözleşmenin birden fazla nüsha olarak düzenlenmesi talep edilirse, talep edilen sayı kadar sözleşme nüshası düzenlenir. </w:t>
      </w:r>
    </w:p>
    <w:p w:rsidR="004012C2" w:rsidRDefault="0090010B">
      <w:pPr>
        <w:jc w:val="both"/>
      </w:pPr>
      <w:r>
        <w:rPr>
          <w:b/>
          <w:bCs/>
        </w:rPr>
        <w:t>44.6.</w:t>
      </w:r>
      <w:r>
        <w:t xml:space="preserve"> Sözleşmenin imzalanmasına ilişkin her türlü vergi, resim ve harçlar ile diğer sözleşme giderleri yükleniciye aittir. </w:t>
      </w:r>
    </w:p>
    <w:p w:rsidR="004012C2" w:rsidRDefault="0090010B">
      <w:pPr>
        <w:pStyle w:val="GvdeMetni"/>
        <w:spacing w:after="120" w:line="240" w:lineRule="auto"/>
        <w:jc w:val="center"/>
      </w:pPr>
      <w:r>
        <w:rPr>
          <w:rFonts w:ascii="Times New Roman" w:hAnsi="Times New Roman" w:cs="Times New Roman"/>
          <w:color w:val="auto"/>
          <w:sz w:val="24"/>
          <w:szCs w:val="24"/>
        </w:rPr>
        <w:t>V- SÖZLEŞMENİN UYGULANMASI VE DİĞER HUSUSLAR</w:t>
      </w:r>
    </w:p>
    <w:p w:rsidR="004012C2" w:rsidRDefault="0090010B">
      <w:pPr>
        <w:spacing w:before="120"/>
        <w:jc w:val="both"/>
      </w:pPr>
      <w:r>
        <w:rPr>
          <w:b/>
          <w:bCs/>
          <w:color w:val="auto"/>
        </w:rPr>
        <w:t>Madde 45- Sözleşmenin uygulanmasına ilişkin hususlar</w:t>
      </w:r>
    </w:p>
    <w:p w:rsidR="004012C2" w:rsidRDefault="0090010B">
      <w:pPr>
        <w:jc w:val="both"/>
      </w:pPr>
      <w:r>
        <w:rPr>
          <w:b/>
          <w:bCs/>
        </w:rPr>
        <w:t>45.1.</w:t>
      </w:r>
      <w:r>
        <w:t xml:space="preserve"> Sözleşmenin uygulanmasına ilişkin aşağıdaki hususlar sözleşme tasarısında düzenlenmiştir. </w:t>
      </w:r>
    </w:p>
    <w:p w:rsidR="004012C2" w:rsidRDefault="0090010B">
      <w:pPr>
        <w:jc w:val="both"/>
        <w:divId w:val="1608271379"/>
        <w:rPr>
          <w:rFonts w:eastAsia="Times New Roman"/>
        </w:rPr>
      </w:pPr>
      <w:r>
        <w:rPr>
          <w:rFonts w:eastAsia="Times New Roman"/>
        </w:rPr>
        <w:t xml:space="preserve">a) Ödeme yeri ve şartları </w:t>
      </w:r>
    </w:p>
    <w:p w:rsidR="004012C2" w:rsidRDefault="0090010B">
      <w:pPr>
        <w:jc w:val="both"/>
        <w:divId w:val="1608271379"/>
      </w:pPr>
      <w:r>
        <w:t xml:space="preserve">b) Avans verilip verilmeyeceği, verilecekse şartları ve miktarı </w:t>
      </w:r>
    </w:p>
    <w:p w:rsidR="004012C2" w:rsidRDefault="0090010B">
      <w:pPr>
        <w:jc w:val="both"/>
        <w:divId w:val="1608271379"/>
      </w:pPr>
      <w:r>
        <w:t xml:space="preserve">c) İşe başlama ve iş bitirme tarihi </w:t>
      </w:r>
    </w:p>
    <w:p w:rsidR="004012C2" w:rsidRDefault="0090010B">
      <w:pPr>
        <w:jc w:val="both"/>
        <w:divId w:val="1608271379"/>
      </w:pPr>
      <w:r>
        <w:t xml:space="preserve">ç) Süre uzatımı verilebilecek haller ve şartları </w:t>
      </w:r>
    </w:p>
    <w:p w:rsidR="004012C2" w:rsidRDefault="0090010B">
      <w:pPr>
        <w:jc w:val="both"/>
        <w:divId w:val="1608271379"/>
      </w:pPr>
      <w:r>
        <w:t xml:space="preserve">d) Sözleşme kapsamında yaptırılabilecek ilave işler, iş eksilişi ve işin tasfiyesi </w:t>
      </w:r>
    </w:p>
    <w:p w:rsidR="004012C2" w:rsidRDefault="0090010B">
      <w:pPr>
        <w:jc w:val="both"/>
        <w:divId w:val="1608271379"/>
      </w:pPr>
      <w:r>
        <w:t xml:space="preserve">e) Cezalar ve sözleşmenin feshi </w:t>
      </w:r>
    </w:p>
    <w:p w:rsidR="004012C2" w:rsidRDefault="0090010B">
      <w:pPr>
        <w:jc w:val="both"/>
        <w:divId w:val="1608271379"/>
      </w:pPr>
      <w:r>
        <w:t xml:space="preserve">f) Denetim, muayene ve kabul işlemlerine ilişkin şartlar </w:t>
      </w:r>
    </w:p>
    <w:p w:rsidR="004012C2" w:rsidRDefault="0090010B">
      <w:pPr>
        <w:jc w:val="both"/>
        <w:divId w:val="1608271379"/>
      </w:pPr>
      <w:r>
        <w:t>g) Anlaşmazlıkların çözüm şekli</w:t>
      </w:r>
    </w:p>
    <w:p w:rsidR="004012C2" w:rsidRDefault="0090010B">
      <w:pPr>
        <w:spacing w:before="120"/>
        <w:jc w:val="both"/>
      </w:pPr>
      <w:r>
        <w:rPr>
          <w:b/>
          <w:bCs/>
          <w:color w:val="auto"/>
        </w:rPr>
        <w:t>Madde 46 - Fiyat farkı</w:t>
      </w:r>
    </w:p>
    <w:p w:rsidR="004012C2" w:rsidRDefault="0090010B">
      <w:pPr>
        <w:jc w:val="both"/>
      </w:pPr>
      <w:r>
        <w:rPr>
          <w:b/>
          <w:bCs/>
        </w:rPr>
        <w:t>46.1.</w:t>
      </w:r>
      <w:r>
        <w:t xml:space="preserve"> İhale konusu iş için sözleşmenin uygulanması sırasında fiyat farkı hesaplanmayacaktır. Ancak, mücbir sebepler veya idareden kaynaklanan nedenlerle işin bitim tarihinin süre uzatımı verilmek suretiyle uzatılması halinde, yürürlükte bulunan fiyat farkına ilişkin esaslar dikkate alınarak fiyat farkı hesaplanacaktır. </w:t>
      </w:r>
    </w:p>
    <w:p w:rsidR="004012C2" w:rsidRDefault="0090010B">
      <w:pPr>
        <w:jc w:val="both"/>
      </w:pPr>
      <w:r>
        <w:rPr>
          <w:b/>
          <w:bCs/>
        </w:rPr>
        <w:t>46.1.1.</w:t>
      </w:r>
      <w:r>
        <w:t xml:space="preserve"> Bu madde boş bırakılmıştır. </w:t>
      </w:r>
    </w:p>
    <w:p w:rsidR="004012C2" w:rsidRDefault="0090010B">
      <w:pPr>
        <w:spacing w:before="120"/>
        <w:jc w:val="both"/>
      </w:pPr>
      <w:r>
        <w:rPr>
          <w:b/>
          <w:bCs/>
          <w:color w:val="auto"/>
        </w:rPr>
        <w:t>Madde 47 - Hüküm Bulunmayan Haller</w:t>
      </w:r>
    </w:p>
    <w:p w:rsidR="004012C2" w:rsidRDefault="0090010B">
      <w:pPr>
        <w:jc w:val="both"/>
      </w:pPr>
      <w:r>
        <w:rPr>
          <w:b/>
          <w:bCs/>
        </w:rPr>
        <w:t>47.1.</w:t>
      </w:r>
      <w:r>
        <w:t xml:space="preserve"> Bu şartnamede hüküm bulunmayan hallerde, Elektronik İhale Uygulama Yönetmeliğinin uygun olan hükümleri, yoksa ilgili uygulama yönetmeliğinin uygun olan hükümleri dikkate alınır. </w:t>
      </w:r>
    </w:p>
    <w:p w:rsidR="004012C2" w:rsidRDefault="0090010B">
      <w:pPr>
        <w:spacing w:before="120"/>
        <w:jc w:val="both"/>
      </w:pPr>
      <w:r>
        <w:rPr>
          <w:b/>
          <w:bCs/>
          <w:color w:val="auto"/>
        </w:rPr>
        <w:t>Madde 48 - Diğer hususlar</w:t>
      </w:r>
    </w:p>
    <w:p w:rsidR="004012C2" w:rsidRDefault="0090010B">
      <w:pPr>
        <w:jc w:val="both"/>
      </w:pPr>
      <w:r>
        <w:rPr>
          <w:b/>
          <w:bCs/>
        </w:rPr>
        <w:t>48.1.</w:t>
      </w:r>
      <w:r>
        <w:t xml:space="preserve"> </w:t>
      </w:r>
      <w:r>
        <w:rPr>
          <w:rStyle w:val="richtext"/>
          <w:b/>
          <w:bCs/>
          <w:color w:val="003399"/>
          <w:u w:val="dotted"/>
        </w:rPr>
        <w:t>İhalede uygulanacak sınır değer katsayısı (R): Araç Kiralama/0,84</w:t>
      </w:r>
    </w:p>
    <w:p w:rsidR="004012C2" w:rsidRDefault="0090010B">
      <w:pPr>
        <w:pStyle w:val="GvdeMetni"/>
        <w:spacing w:after="120" w:line="240" w:lineRule="auto"/>
        <w:jc w:val="center"/>
      </w:pPr>
      <w:r>
        <w:rPr>
          <w:rFonts w:ascii="Times New Roman" w:hAnsi="Times New Roman" w:cs="Times New Roman"/>
          <w:color w:val="auto"/>
          <w:sz w:val="24"/>
          <w:szCs w:val="24"/>
        </w:rPr>
        <w:t>EK:</w:t>
      </w:r>
    </w:p>
    <w:p w:rsidR="0090010B" w:rsidRDefault="0090010B">
      <w:pPr>
        <w:pStyle w:val="AltBilgi"/>
        <w:divId w:val="1942226313"/>
      </w:pPr>
      <w:r>
        <w:tab/>
      </w:r>
      <w:r>
        <w:tab/>
        <w:t xml:space="preserve">  </w:t>
      </w:r>
    </w:p>
    <w:sectPr w:rsidR="0090010B">
      <w:footerReference w:type="default" r:id="rId6"/>
      <w:pgSz w:w="11907" w:h="16840"/>
      <w:pgMar w:top="1276" w:right="708"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6E06" w:rsidRDefault="00416E06">
      <w:r>
        <w:separator/>
      </w:r>
    </w:p>
  </w:endnote>
  <w:endnote w:type="continuationSeparator" w:id="0">
    <w:p w:rsidR="00416E06" w:rsidRDefault="00416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2C2" w:rsidRDefault="0090010B">
    <w:pPr>
      <w:pStyle w:val="AltBilgi"/>
    </w:pPr>
    <w:r>
      <w:tab/>
    </w:r>
    <w:r>
      <w:tab/>
      <w:t xml:space="preserve"> </w:t>
    </w:r>
    <w:r>
      <w:rPr>
        <w:noProof/>
      </w:rPr>
      <w:t>3</w: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6E06" w:rsidRDefault="00416E06">
      <w:r>
        <w:separator/>
      </w:r>
    </w:p>
  </w:footnote>
  <w:footnote w:type="continuationSeparator" w:id="0">
    <w:p w:rsidR="00416E06" w:rsidRDefault="00416E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8AD"/>
    <w:rsid w:val="000303F2"/>
    <w:rsid w:val="000905A5"/>
    <w:rsid w:val="004012C2"/>
    <w:rsid w:val="00416E06"/>
    <w:rsid w:val="00446FE5"/>
    <w:rsid w:val="007318E9"/>
    <w:rsid w:val="0075541A"/>
    <w:rsid w:val="008E4721"/>
    <w:rsid w:val="008F7BDF"/>
    <w:rsid w:val="0090010B"/>
    <w:rsid w:val="009D38AD"/>
    <w:rsid w:val="00A6238E"/>
    <w:rsid w:val="00BF73D5"/>
    <w:rsid w:val="00C71831"/>
    <w:rsid w:val="00CC74A8"/>
    <w:rsid w:val="00DA66F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7CA029"/>
  <w15:chartTrackingRefBased/>
  <w15:docId w15:val="{391DA97D-8F22-471E-8A93-A950BA61C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
    <w:uiPriority w:val="99"/>
    <w:semiHidden/>
    <w:unhideWhenUsed/>
    <w:rPr>
      <w:sz w:val="22"/>
      <w:szCs w:val="22"/>
    </w:rPr>
  </w:style>
  <w:style w:type="character" w:customStyle="1" w:styleId="stBilgiChar">
    <w:name w:val="Üst Bilgi Char"/>
    <w:basedOn w:val="VarsaylanParagrafYazTipi"/>
    <w:link w:val="stBilgi"/>
    <w:uiPriority w:val="99"/>
    <w:semiHidden/>
    <w:locked/>
    <w:rPr>
      <w:rFonts w:ascii="Times New Roman" w:eastAsiaTheme="minorEastAsia" w:hAnsi="Times New Roman" w:cs="Times New Roman" w:hint="default"/>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6"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grame">
    <w:name w:val="grame"/>
    <w:basedOn w:val="VarsaylanParagrafYazTipi"/>
  </w:style>
  <w:style w:type="character" w:customStyle="1" w:styleId="richtext">
    <w:name w:val="richtext"/>
    <w:basedOn w:val="VarsaylanParagrafYazTipi"/>
  </w:style>
  <w:style w:type="character" w:customStyle="1" w:styleId="text-error">
    <w:name w:val="text-error"/>
    <w:basedOn w:val="VarsaylanParagrafYazTipi"/>
    <w:rsid w:val="00DA66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24950">
      <w:marLeft w:val="709"/>
      <w:marRight w:val="0"/>
      <w:marTop w:val="0"/>
      <w:marBottom w:val="0"/>
      <w:divBdr>
        <w:top w:val="none" w:sz="0" w:space="0" w:color="auto"/>
        <w:left w:val="none" w:sz="0" w:space="0" w:color="auto"/>
        <w:bottom w:val="none" w:sz="0" w:space="0" w:color="auto"/>
        <w:right w:val="none" w:sz="0" w:space="0" w:color="auto"/>
      </w:divBdr>
    </w:div>
    <w:div w:id="250699955">
      <w:marLeft w:val="709"/>
      <w:marRight w:val="0"/>
      <w:marTop w:val="0"/>
      <w:marBottom w:val="0"/>
      <w:divBdr>
        <w:top w:val="none" w:sz="0" w:space="0" w:color="auto"/>
        <w:left w:val="none" w:sz="0" w:space="0" w:color="auto"/>
        <w:bottom w:val="none" w:sz="0" w:space="0" w:color="auto"/>
        <w:right w:val="none" w:sz="0" w:space="0" w:color="auto"/>
      </w:divBdr>
    </w:div>
    <w:div w:id="305205796">
      <w:marLeft w:val="709"/>
      <w:marRight w:val="0"/>
      <w:marTop w:val="0"/>
      <w:marBottom w:val="0"/>
      <w:divBdr>
        <w:top w:val="none" w:sz="0" w:space="0" w:color="auto"/>
        <w:left w:val="none" w:sz="0" w:space="0" w:color="auto"/>
        <w:bottom w:val="none" w:sz="0" w:space="0" w:color="auto"/>
        <w:right w:val="none" w:sz="0" w:space="0" w:color="auto"/>
      </w:divBdr>
    </w:div>
    <w:div w:id="305207738">
      <w:marLeft w:val="709"/>
      <w:marRight w:val="0"/>
      <w:marTop w:val="0"/>
      <w:marBottom w:val="0"/>
      <w:divBdr>
        <w:top w:val="none" w:sz="0" w:space="0" w:color="auto"/>
        <w:left w:val="none" w:sz="0" w:space="0" w:color="auto"/>
        <w:bottom w:val="none" w:sz="0" w:space="0" w:color="auto"/>
        <w:right w:val="none" w:sz="0" w:space="0" w:color="auto"/>
      </w:divBdr>
    </w:div>
    <w:div w:id="411004558">
      <w:marLeft w:val="709"/>
      <w:marRight w:val="0"/>
      <w:marTop w:val="0"/>
      <w:marBottom w:val="0"/>
      <w:divBdr>
        <w:top w:val="none" w:sz="0" w:space="0" w:color="auto"/>
        <w:left w:val="none" w:sz="0" w:space="0" w:color="auto"/>
        <w:bottom w:val="none" w:sz="0" w:space="0" w:color="auto"/>
        <w:right w:val="none" w:sz="0" w:space="0" w:color="auto"/>
      </w:divBdr>
    </w:div>
    <w:div w:id="480927844">
      <w:marLeft w:val="709"/>
      <w:marRight w:val="0"/>
      <w:marTop w:val="0"/>
      <w:marBottom w:val="0"/>
      <w:divBdr>
        <w:top w:val="none" w:sz="0" w:space="0" w:color="auto"/>
        <w:left w:val="none" w:sz="0" w:space="0" w:color="auto"/>
        <w:bottom w:val="none" w:sz="0" w:space="0" w:color="auto"/>
        <w:right w:val="none" w:sz="0" w:space="0" w:color="auto"/>
      </w:divBdr>
    </w:div>
    <w:div w:id="618410771">
      <w:marLeft w:val="709"/>
      <w:marRight w:val="0"/>
      <w:marTop w:val="0"/>
      <w:marBottom w:val="0"/>
      <w:divBdr>
        <w:top w:val="none" w:sz="0" w:space="0" w:color="auto"/>
        <w:left w:val="none" w:sz="0" w:space="0" w:color="auto"/>
        <w:bottom w:val="none" w:sz="0" w:space="0" w:color="auto"/>
        <w:right w:val="none" w:sz="0" w:space="0" w:color="auto"/>
      </w:divBdr>
      <w:divsChild>
        <w:div w:id="643121838">
          <w:marLeft w:val="708"/>
          <w:marRight w:val="0"/>
          <w:marTop w:val="0"/>
          <w:marBottom w:val="0"/>
          <w:divBdr>
            <w:top w:val="none" w:sz="0" w:space="0" w:color="auto"/>
            <w:left w:val="none" w:sz="0" w:space="0" w:color="auto"/>
            <w:bottom w:val="none" w:sz="0" w:space="0" w:color="auto"/>
            <w:right w:val="none" w:sz="0" w:space="0" w:color="auto"/>
          </w:divBdr>
        </w:div>
      </w:divsChild>
    </w:div>
    <w:div w:id="889194816">
      <w:marLeft w:val="709"/>
      <w:marRight w:val="0"/>
      <w:marTop w:val="0"/>
      <w:marBottom w:val="0"/>
      <w:divBdr>
        <w:top w:val="none" w:sz="0" w:space="0" w:color="auto"/>
        <w:left w:val="none" w:sz="0" w:space="0" w:color="auto"/>
        <w:bottom w:val="none" w:sz="0" w:space="0" w:color="auto"/>
        <w:right w:val="none" w:sz="0" w:space="0" w:color="auto"/>
      </w:divBdr>
    </w:div>
    <w:div w:id="1129321770">
      <w:marLeft w:val="709"/>
      <w:marRight w:val="0"/>
      <w:marTop w:val="0"/>
      <w:marBottom w:val="0"/>
      <w:divBdr>
        <w:top w:val="none" w:sz="0" w:space="0" w:color="auto"/>
        <w:left w:val="none" w:sz="0" w:space="0" w:color="auto"/>
        <w:bottom w:val="none" w:sz="0" w:space="0" w:color="auto"/>
        <w:right w:val="none" w:sz="0" w:space="0" w:color="auto"/>
      </w:divBdr>
    </w:div>
    <w:div w:id="1276401295">
      <w:marLeft w:val="709"/>
      <w:marRight w:val="0"/>
      <w:marTop w:val="0"/>
      <w:marBottom w:val="0"/>
      <w:divBdr>
        <w:top w:val="none" w:sz="0" w:space="0" w:color="auto"/>
        <w:left w:val="none" w:sz="0" w:space="0" w:color="auto"/>
        <w:bottom w:val="none" w:sz="0" w:space="0" w:color="auto"/>
        <w:right w:val="none" w:sz="0" w:space="0" w:color="auto"/>
      </w:divBdr>
    </w:div>
    <w:div w:id="1608271379">
      <w:marLeft w:val="709"/>
      <w:marRight w:val="0"/>
      <w:marTop w:val="0"/>
      <w:marBottom w:val="0"/>
      <w:divBdr>
        <w:top w:val="none" w:sz="0" w:space="0" w:color="auto"/>
        <w:left w:val="none" w:sz="0" w:space="0" w:color="auto"/>
        <w:bottom w:val="none" w:sz="0" w:space="0" w:color="auto"/>
        <w:right w:val="none" w:sz="0" w:space="0" w:color="auto"/>
      </w:divBdr>
    </w:div>
    <w:div w:id="1619531769">
      <w:marLeft w:val="709"/>
      <w:marRight w:val="0"/>
      <w:marTop w:val="0"/>
      <w:marBottom w:val="0"/>
      <w:divBdr>
        <w:top w:val="none" w:sz="0" w:space="0" w:color="auto"/>
        <w:left w:val="none" w:sz="0" w:space="0" w:color="auto"/>
        <w:bottom w:val="none" w:sz="0" w:space="0" w:color="auto"/>
        <w:right w:val="none" w:sz="0" w:space="0" w:color="auto"/>
      </w:divBdr>
    </w:div>
    <w:div w:id="1683314424">
      <w:marLeft w:val="709"/>
      <w:marRight w:val="0"/>
      <w:marTop w:val="0"/>
      <w:marBottom w:val="0"/>
      <w:divBdr>
        <w:top w:val="none" w:sz="0" w:space="0" w:color="auto"/>
        <w:left w:val="none" w:sz="0" w:space="0" w:color="auto"/>
        <w:bottom w:val="none" w:sz="0" w:space="0" w:color="auto"/>
        <w:right w:val="none" w:sz="0" w:space="0" w:color="auto"/>
      </w:divBdr>
    </w:div>
    <w:div w:id="1790855024">
      <w:marLeft w:val="709"/>
      <w:marRight w:val="0"/>
      <w:marTop w:val="0"/>
      <w:marBottom w:val="0"/>
      <w:divBdr>
        <w:top w:val="none" w:sz="0" w:space="0" w:color="auto"/>
        <w:left w:val="none" w:sz="0" w:space="0" w:color="auto"/>
        <w:bottom w:val="none" w:sz="0" w:space="0" w:color="auto"/>
        <w:right w:val="none" w:sz="0" w:space="0" w:color="auto"/>
      </w:divBdr>
      <w:divsChild>
        <w:div w:id="991517826">
          <w:marLeft w:val="0"/>
          <w:marRight w:val="0"/>
          <w:marTop w:val="0"/>
          <w:marBottom w:val="0"/>
          <w:divBdr>
            <w:top w:val="none" w:sz="0" w:space="0" w:color="auto"/>
            <w:left w:val="none" w:sz="0" w:space="0" w:color="auto"/>
            <w:bottom w:val="none" w:sz="0" w:space="0" w:color="auto"/>
            <w:right w:val="none" w:sz="0" w:space="0" w:color="auto"/>
          </w:divBdr>
        </w:div>
        <w:div w:id="625283200">
          <w:marLeft w:val="0"/>
          <w:marRight w:val="0"/>
          <w:marTop w:val="0"/>
          <w:marBottom w:val="0"/>
          <w:divBdr>
            <w:top w:val="none" w:sz="0" w:space="0" w:color="auto"/>
            <w:left w:val="none" w:sz="0" w:space="0" w:color="auto"/>
            <w:bottom w:val="none" w:sz="0" w:space="0" w:color="auto"/>
            <w:right w:val="none" w:sz="0" w:space="0" w:color="auto"/>
          </w:divBdr>
        </w:div>
        <w:div w:id="1940478714">
          <w:marLeft w:val="0"/>
          <w:marRight w:val="0"/>
          <w:marTop w:val="0"/>
          <w:marBottom w:val="0"/>
          <w:divBdr>
            <w:top w:val="none" w:sz="0" w:space="0" w:color="auto"/>
            <w:left w:val="none" w:sz="0" w:space="0" w:color="auto"/>
            <w:bottom w:val="none" w:sz="0" w:space="0" w:color="auto"/>
            <w:right w:val="none" w:sz="0" w:space="0" w:color="auto"/>
          </w:divBdr>
        </w:div>
      </w:divsChild>
    </w:div>
    <w:div w:id="1797991324">
      <w:marLeft w:val="709"/>
      <w:marRight w:val="0"/>
      <w:marTop w:val="0"/>
      <w:marBottom w:val="0"/>
      <w:divBdr>
        <w:top w:val="none" w:sz="0" w:space="0" w:color="auto"/>
        <w:left w:val="none" w:sz="0" w:space="0" w:color="auto"/>
        <w:bottom w:val="none" w:sz="0" w:space="0" w:color="auto"/>
        <w:right w:val="none" w:sz="0" w:space="0" w:color="auto"/>
      </w:divBdr>
    </w:div>
    <w:div w:id="1851292029">
      <w:marLeft w:val="709"/>
      <w:marRight w:val="0"/>
      <w:marTop w:val="0"/>
      <w:marBottom w:val="0"/>
      <w:divBdr>
        <w:top w:val="none" w:sz="0" w:space="0" w:color="auto"/>
        <w:left w:val="none" w:sz="0" w:space="0" w:color="auto"/>
        <w:bottom w:val="none" w:sz="0" w:space="0" w:color="auto"/>
        <w:right w:val="none" w:sz="0" w:space="0" w:color="auto"/>
      </w:divBdr>
    </w:div>
    <w:div w:id="1865512281">
      <w:marLeft w:val="709"/>
      <w:marRight w:val="0"/>
      <w:marTop w:val="0"/>
      <w:marBottom w:val="0"/>
      <w:divBdr>
        <w:top w:val="none" w:sz="0" w:space="0" w:color="auto"/>
        <w:left w:val="none" w:sz="0" w:space="0" w:color="auto"/>
        <w:bottom w:val="none" w:sz="0" w:space="0" w:color="auto"/>
        <w:right w:val="none" w:sz="0" w:space="0" w:color="auto"/>
      </w:divBdr>
    </w:div>
    <w:div w:id="1915159506">
      <w:marLeft w:val="709"/>
      <w:marRight w:val="0"/>
      <w:marTop w:val="0"/>
      <w:marBottom w:val="0"/>
      <w:divBdr>
        <w:top w:val="none" w:sz="0" w:space="0" w:color="auto"/>
        <w:left w:val="none" w:sz="0" w:space="0" w:color="auto"/>
        <w:bottom w:val="none" w:sz="0" w:space="0" w:color="auto"/>
        <w:right w:val="none" w:sz="0" w:space="0" w:color="auto"/>
      </w:divBdr>
    </w:div>
    <w:div w:id="1942226313">
      <w:marLeft w:val="0"/>
      <w:marRight w:val="0"/>
      <w:marTop w:val="0"/>
      <w:marBottom w:val="0"/>
      <w:divBdr>
        <w:top w:val="none" w:sz="0" w:space="0" w:color="auto"/>
        <w:left w:val="none" w:sz="0" w:space="0" w:color="auto"/>
        <w:bottom w:val="none" w:sz="0" w:space="0" w:color="auto"/>
        <w:right w:val="none" w:sz="0" w:space="0" w:color="auto"/>
      </w:divBdr>
    </w:div>
    <w:div w:id="1998915019">
      <w:marLeft w:val="709"/>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15</Pages>
  <Words>8561</Words>
  <Characters>48799</Characters>
  <Application>Microsoft Office Word</Application>
  <DocSecurity>0</DocSecurity>
  <Lines>406</Lines>
  <Paragraphs>114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Dursun YAĞMUR</dc:creator>
  <cp:keywords/>
  <dc:description/>
  <cp:lastModifiedBy>Dursun YAĞMUR</cp:lastModifiedBy>
  <cp:revision>9</cp:revision>
  <dcterms:created xsi:type="dcterms:W3CDTF">2024-09-18T10:12:00Z</dcterms:created>
  <dcterms:modified xsi:type="dcterms:W3CDTF">2024-09-30T11:23:00Z</dcterms:modified>
</cp:coreProperties>
</file>